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EB23E" w14:textId="7274AABE" w:rsidR="00683711" w:rsidRDefault="00683711" w:rsidP="00683711">
      <w:pPr>
        <w:jc w:val="center"/>
        <w:rPr>
          <w:b/>
          <w:bCs/>
          <w:sz w:val="28"/>
          <w:szCs w:val="28"/>
        </w:rPr>
      </w:pPr>
      <w:r w:rsidRPr="00683711">
        <w:rPr>
          <w:b/>
          <w:bCs/>
          <w:sz w:val="28"/>
          <w:szCs w:val="28"/>
        </w:rPr>
        <w:t>Carrus Tableau Access</w:t>
      </w:r>
    </w:p>
    <w:p w14:paraId="00C72FEA" w14:textId="77777777" w:rsidR="00683711" w:rsidRPr="00683711" w:rsidRDefault="00683711" w:rsidP="00683711">
      <w:pPr>
        <w:jc w:val="center"/>
        <w:rPr>
          <w:b/>
          <w:bCs/>
          <w:sz w:val="28"/>
          <w:szCs w:val="28"/>
        </w:rPr>
      </w:pPr>
    </w:p>
    <w:p w14:paraId="2B7031AF" w14:textId="389DCA17" w:rsidR="00020762" w:rsidRDefault="00FA6708">
      <w:r w:rsidRPr="00683711">
        <w:rPr>
          <w:b/>
          <w:bCs/>
        </w:rPr>
        <w:t>Page:</w:t>
      </w:r>
      <w:r>
        <w:t xml:space="preserve"> </w:t>
      </w:r>
      <w:hyperlink r:id="rId5" w:anchor="/site/External/views/CorporatePartnerPerformanceToolExternal/IntroPartnerSelectionPage?:iid=3" w:history="1">
        <w:r>
          <w:rPr>
            <w:rStyle w:val="Hyperlink"/>
            <w:rFonts w:eastAsia="Times New Roman"/>
            <w:sz w:val="24"/>
            <w:szCs w:val="24"/>
          </w:rPr>
          <w:t>https://tableau.carrusdev.com/#/site/External/views/CorporateP</w:t>
        </w:r>
        <w:r>
          <w:rPr>
            <w:rStyle w:val="Hyperlink"/>
            <w:rFonts w:eastAsia="Times New Roman"/>
            <w:sz w:val="24"/>
            <w:szCs w:val="24"/>
          </w:rPr>
          <w:t>a</w:t>
        </w:r>
        <w:r>
          <w:rPr>
            <w:rStyle w:val="Hyperlink"/>
            <w:rFonts w:eastAsia="Times New Roman"/>
            <w:sz w:val="24"/>
            <w:szCs w:val="24"/>
          </w:rPr>
          <w:t>rtnerPerformanceToolExternal/IntroPartnerSelectionP</w:t>
        </w:r>
        <w:r>
          <w:rPr>
            <w:rStyle w:val="Hyperlink"/>
            <w:rFonts w:eastAsia="Times New Roman"/>
            <w:sz w:val="24"/>
            <w:szCs w:val="24"/>
          </w:rPr>
          <w:t>a</w:t>
        </w:r>
        <w:r>
          <w:rPr>
            <w:rStyle w:val="Hyperlink"/>
            <w:rFonts w:eastAsia="Times New Roman"/>
            <w:sz w:val="24"/>
            <w:szCs w:val="24"/>
          </w:rPr>
          <w:t>ge?:iid=3</w:t>
        </w:r>
      </w:hyperlink>
      <w:r>
        <w:rPr>
          <w:rFonts w:eastAsia="Times New Roman"/>
          <w:color w:val="000000"/>
          <w:sz w:val="24"/>
          <w:szCs w:val="24"/>
        </w:rPr>
        <w:t> </w:t>
      </w:r>
    </w:p>
    <w:p w14:paraId="2ED3E222" w14:textId="78C3A8CB" w:rsidR="00F9085A" w:rsidRDefault="00F9085A">
      <w:r w:rsidRPr="00683711">
        <w:rPr>
          <w:b/>
          <w:bCs/>
        </w:rPr>
        <w:t>User:</w:t>
      </w:r>
      <w:r>
        <w:t xml:space="preserve"> </w:t>
      </w:r>
      <w:hyperlink r:id="rId6" w:history="1">
        <w:r w:rsidRPr="00247F70">
          <w:rPr>
            <w:rStyle w:val="Hyperlink"/>
          </w:rPr>
          <w:t>asmith@mtpca.org</w:t>
        </w:r>
      </w:hyperlink>
    </w:p>
    <w:p w14:paraId="708D9F47" w14:textId="2E39A299" w:rsidR="00F9085A" w:rsidRDefault="00F9085A">
      <w:r w:rsidRPr="00683711">
        <w:rPr>
          <w:b/>
          <w:bCs/>
        </w:rPr>
        <w:t>PW:</w:t>
      </w:r>
      <w:r>
        <w:t xml:space="preserve"> MPCA2023</w:t>
      </w:r>
    </w:p>
    <w:p w14:paraId="22285F95" w14:textId="66F74998" w:rsidR="00370A39" w:rsidRPr="00BA6F96" w:rsidRDefault="00370A39">
      <w:pPr>
        <w:rPr>
          <w:b/>
          <w:bCs/>
        </w:rPr>
      </w:pPr>
      <w:r w:rsidRPr="00BA6F96">
        <w:rPr>
          <w:b/>
          <w:bCs/>
        </w:rPr>
        <w:t>For pulling for a specific site:</w:t>
      </w:r>
    </w:p>
    <w:p w14:paraId="37CF3126" w14:textId="23B4CCDD" w:rsidR="00857F67" w:rsidRDefault="00857F67" w:rsidP="00857F67">
      <w:pPr>
        <w:ind w:firstLine="720"/>
      </w:pPr>
      <w:r>
        <w:t>Choose site from Partner drop down (only sites with enrollments will populate)</w:t>
      </w:r>
    </w:p>
    <w:p w14:paraId="6C01CC85" w14:textId="00358DEF" w:rsidR="00857F67" w:rsidRDefault="00BA6F96">
      <w:r>
        <w:rPr>
          <w:noProof/>
        </w:rPr>
        <w:t xml:space="preserve">                                </w:t>
      </w:r>
      <w:r w:rsidR="00857F67">
        <w:rPr>
          <w:noProof/>
        </w:rPr>
        <w:drawing>
          <wp:inline distT="0" distB="0" distL="0" distR="0" wp14:anchorId="6C42C52D" wp14:editId="759A421A">
            <wp:extent cx="2258545" cy="853332"/>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92714" cy="866242"/>
                    </a:xfrm>
                    <a:prstGeom prst="rect">
                      <a:avLst/>
                    </a:prstGeom>
                  </pic:spPr>
                </pic:pic>
              </a:graphicData>
            </a:graphic>
          </wp:inline>
        </w:drawing>
      </w:r>
    </w:p>
    <w:p w14:paraId="537AFBDC" w14:textId="4284F992" w:rsidR="00857F67" w:rsidRDefault="00857F67">
      <w:r>
        <w:t>Then follow the steps below</w:t>
      </w:r>
    </w:p>
    <w:p w14:paraId="28CA8AFE" w14:textId="77777777" w:rsidR="00370A39" w:rsidRDefault="00370A39"/>
    <w:p w14:paraId="741F9C40" w14:textId="358C78D1" w:rsidR="00F9085A" w:rsidRPr="00BA6F96" w:rsidRDefault="00C27F32">
      <w:pPr>
        <w:rPr>
          <w:b/>
          <w:bCs/>
        </w:rPr>
      </w:pPr>
      <w:r w:rsidRPr="00BA6F96">
        <w:rPr>
          <w:b/>
          <w:bCs/>
        </w:rPr>
        <w:t>For pulling all learner</w:t>
      </w:r>
      <w:r w:rsidR="00370A39" w:rsidRPr="00BA6F96">
        <w:rPr>
          <w:b/>
          <w:bCs/>
        </w:rPr>
        <w:t>s across the MPCA</w:t>
      </w:r>
      <w:r w:rsidR="00BA6F96">
        <w:rPr>
          <w:b/>
          <w:bCs/>
        </w:rPr>
        <w:t>:</w:t>
      </w:r>
    </w:p>
    <w:p w14:paraId="2F707C4B" w14:textId="2DF33B6B" w:rsidR="00F9085A" w:rsidRDefault="00F9085A" w:rsidP="00FA6708">
      <w:pPr>
        <w:pStyle w:val="ListParagraph"/>
        <w:numPr>
          <w:ilvl w:val="0"/>
          <w:numId w:val="1"/>
        </w:numPr>
      </w:pPr>
      <w:r w:rsidRPr="00857F67">
        <w:rPr>
          <w:b/>
          <w:bCs/>
        </w:rPr>
        <w:t>Step 1:</w:t>
      </w:r>
      <w:r>
        <w:t xml:space="preserve"> Click on ‘</w:t>
      </w:r>
      <w:r w:rsidR="00FA6708">
        <w:t>View Corporate Partner Performance Tool’</w:t>
      </w:r>
    </w:p>
    <w:p w14:paraId="673B4425" w14:textId="2C394B0F" w:rsidR="00C27F32" w:rsidRDefault="00BA6F96" w:rsidP="00BA6F96">
      <w:pPr>
        <w:pStyle w:val="ListParagraph"/>
      </w:pPr>
      <w:r>
        <w:t xml:space="preserve">               </w:t>
      </w:r>
      <w:r w:rsidR="00C27F32">
        <w:rPr>
          <w:noProof/>
        </w:rPr>
        <w:drawing>
          <wp:inline distT="0" distB="0" distL="0" distR="0" wp14:anchorId="0EEFC842" wp14:editId="3CC942D4">
            <wp:extent cx="2747268" cy="4208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5682" cy="428275"/>
                    </a:xfrm>
                    <a:prstGeom prst="rect">
                      <a:avLst/>
                    </a:prstGeom>
                  </pic:spPr>
                </pic:pic>
              </a:graphicData>
            </a:graphic>
          </wp:inline>
        </w:drawing>
      </w:r>
    </w:p>
    <w:p w14:paraId="4596E93A" w14:textId="31CE8B24" w:rsidR="00F9085A" w:rsidRDefault="00F9085A" w:rsidP="00FA6708">
      <w:pPr>
        <w:pStyle w:val="ListParagraph"/>
        <w:numPr>
          <w:ilvl w:val="0"/>
          <w:numId w:val="1"/>
        </w:numPr>
      </w:pPr>
      <w:r w:rsidRPr="00857F67">
        <w:rPr>
          <w:b/>
          <w:bCs/>
        </w:rPr>
        <w:t>Step 2:</w:t>
      </w:r>
      <w:r>
        <w:t xml:space="preserve"> Scroll to ‘Enrollment Section’</w:t>
      </w:r>
    </w:p>
    <w:p w14:paraId="1841F65F" w14:textId="31E0E53D" w:rsidR="00224012" w:rsidRDefault="00F9085A" w:rsidP="00224012">
      <w:pPr>
        <w:pStyle w:val="ListParagraph"/>
        <w:numPr>
          <w:ilvl w:val="1"/>
          <w:numId w:val="1"/>
        </w:numPr>
      </w:pPr>
      <w:r>
        <w:t xml:space="preserve">Click on Dental Assistant Entry Level then scroll down </w:t>
      </w:r>
      <w:r w:rsidR="00224012">
        <w:t>(If you click anywhere vs scrolling you will have to re-select the program and scroll again)</w:t>
      </w:r>
    </w:p>
    <w:p w14:paraId="1BC72556" w14:textId="38D28E8D" w:rsidR="00370A39" w:rsidRDefault="00370A39" w:rsidP="00857F67">
      <w:pPr>
        <w:pStyle w:val="ListParagraph"/>
        <w:ind w:left="1440"/>
      </w:pPr>
      <w:r>
        <w:rPr>
          <w:noProof/>
        </w:rPr>
        <w:drawing>
          <wp:inline distT="0" distB="0" distL="0" distR="0" wp14:anchorId="00B38F91" wp14:editId="61AA5FB0">
            <wp:extent cx="5466522" cy="3142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50326" cy="319025"/>
                    </a:xfrm>
                    <a:prstGeom prst="rect">
                      <a:avLst/>
                    </a:prstGeom>
                  </pic:spPr>
                </pic:pic>
              </a:graphicData>
            </a:graphic>
          </wp:inline>
        </w:drawing>
      </w:r>
    </w:p>
    <w:p w14:paraId="23FF9709" w14:textId="30365955" w:rsidR="00F9085A" w:rsidRDefault="00F9085A" w:rsidP="00FA6708">
      <w:pPr>
        <w:pStyle w:val="ListParagraph"/>
        <w:numPr>
          <w:ilvl w:val="0"/>
          <w:numId w:val="1"/>
        </w:numPr>
      </w:pPr>
      <w:r w:rsidRPr="00857F67">
        <w:rPr>
          <w:b/>
          <w:bCs/>
        </w:rPr>
        <w:t>Step 3:</w:t>
      </w:r>
      <w:r>
        <w:t xml:space="preserve"> Click on learner name you want to view</w:t>
      </w:r>
    </w:p>
    <w:p w14:paraId="300DD3F8" w14:textId="2DE58F13" w:rsidR="00370A39" w:rsidRDefault="00370A39" w:rsidP="00370A39">
      <w:pPr>
        <w:pStyle w:val="ListParagraph"/>
        <w:numPr>
          <w:ilvl w:val="1"/>
          <w:numId w:val="1"/>
        </w:numPr>
      </w:pPr>
      <w:r>
        <w:t>You can leave it as all or choose a specific learner</w:t>
      </w:r>
    </w:p>
    <w:p w14:paraId="5AAE8CA4" w14:textId="22032075" w:rsidR="00370A39" w:rsidRDefault="00370A39" w:rsidP="00857F67">
      <w:pPr>
        <w:pStyle w:val="ListParagraph"/>
        <w:ind w:left="1440"/>
      </w:pPr>
      <w:r>
        <w:rPr>
          <w:noProof/>
        </w:rPr>
        <w:drawing>
          <wp:inline distT="0" distB="0" distL="0" distR="0" wp14:anchorId="6D00FF7E" wp14:editId="4D9C08DF">
            <wp:extent cx="1720132" cy="1155714"/>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30318" cy="1162558"/>
                    </a:xfrm>
                    <a:prstGeom prst="rect">
                      <a:avLst/>
                    </a:prstGeom>
                  </pic:spPr>
                </pic:pic>
              </a:graphicData>
            </a:graphic>
          </wp:inline>
        </w:drawing>
      </w:r>
    </w:p>
    <w:p w14:paraId="765129F5" w14:textId="028CB356" w:rsidR="00857F67" w:rsidRDefault="00F9085A" w:rsidP="00857F67">
      <w:pPr>
        <w:pStyle w:val="ListParagraph"/>
        <w:numPr>
          <w:ilvl w:val="1"/>
          <w:numId w:val="1"/>
        </w:numPr>
      </w:pPr>
      <w:r>
        <w:t xml:space="preserve">Click on green arrow </w:t>
      </w:r>
      <w:r w:rsidR="00D01CBD">
        <w:t xml:space="preserve">(not the text) in the </w:t>
      </w:r>
      <w:r>
        <w:t>upper right above the list</w:t>
      </w:r>
      <w:r w:rsidR="00857F67">
        <w:t>, t</w:t>
      </w:r>
      <w:r w:rsidR="00857F67">
        <w:t>his will load the ‘Learner Program Performance Record’</w:t>
      </w:r>
    </w:p>
    <w:p w14:paraId="72B9E15F" w14:textId="22C3A473" w:rsidR="00F9085A" w:rsidRDefault="00F9085A" w:rsidP="00857F67">
      <w:pPr>
        <w:pStyle w:val="ListParagraph"/>
        <w:ind w:left="1440"/>
      </w:pPr>
    </w:p>
    <w:p w14:paraId="54C60E44" w14:textId="414DB97F" w:rsidR="00C27F32" w:rsidRDefault="00C27F32" w:rsidP="00857F67">
      <w:pPr>
        <w:pStyle w:val="ListParagraph"/>
        <w:ind w:left="1440"/>
      </w:pPr>
      <w:r>
        <w:rPr>
          <w:noProof/>
        </w:rPr>
        <w:drawing>
          <wp:inline distT="0" distB="0" distL="0" distR="0" wp14:anchorId="5DD21B8C" wp14:editId="15540731">
            <wp:extent cx="957801" cy="572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66213" cy="577372"/>
                    </a:xfrm>
                    <a:prstGeom prst="rect">
                      <a:avLst/>
                    </a:prstGeom>
                  </pic:spPr>
                </pic:pic>
              </a:graphicData>
            </a:graphic>
          </wp:inline>
        </w:drawing>
      </w:r>
    </w:p>
    <w:p w14:paraId="3A37B136" w14:textId="00D0E858" w:rsidR="00F9085A" w:rsidRDefault="00F9085A" w:rsidP="00857F67">
      <w:pPr>
        <w:pStyle w:val="ListParagraph"/>
        <w:numPr>
          <w:ilvl w:val="2"/>
          <w:numId w:val="1"/>
        </w:numPr>
      </w:pPr>
      <w:r>
        <w:lastRenderedPageBreak/>
        <w:t>Click the ’Go’ button on the right</w:t>
      </w:r>
      <w:r w:rsidR="00857F67">
        <w:t>, t</w:t>
      </w:r>
      <w:r w:rsidR="00857F67">
        <w:t>his will load the ‘Course Section’ below with details</w:t>
      </w:r>
      <w:r w:rsidR="00857F67">
        <w:t xml:space="preserve"> </w:t>
      </w:r>
      <w:r w:rsidR="00370A39">
        <w:rPr>
          <w:noProof/>
        </w:rPr>
        <w:drawing>
          <wp:inline distT="0" distB="0" distL="0" distR="0" wp14:anchorId="18625CDD" wp14:editId="441C33F4">
            <wp:extent cx="435398" cy="1204292"/>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4111" cy="1228393"/>
                    </a:xfrm>
                    <a:prstGeom prst="rect">
                      <a:avLst/>
                    </a:prstGeom>
                  </pic:spPr>
                </pic:pic>
              </a:graphicData>
            </a:graphic>
          </wp:inline>
        </w:drawing>
      </w:r>
    </w:p>
    <w:p w14:paraId="449C2E08" w14:textId="77777777" w:rsidR="00BA6F96" w:rsidRDefault="00BA6F96" w:rsidP="00BA6F96">
      <w:pPr>
        <w:pStyle w:val="ListParagraph"/>
        <w:ind w:left="1440"/>
      </w:pPr>
    </w:p>
    <w:p w14:paraId="48503A90" w14:textId="77777777" w:rsidR="00BA6F96" w:rsidRDefault="00694210" w:rsidP="00BA6F96">
      <w:pPr>
        <w:pStyle w:val="ListParagraph"/>
        <w:numPr>
          <w:ilvl w:val="2"/>
          <w:numId w:val="1"/>
        </w:numPr>
      </w:pPr>
      <w:r>
        <w:t>Click the ‘Go’ button to the right of any course and it will load the ‘Module Section’ below that</w:t>
      </w:r>
      <w:r w:rsidR="00BA6F96">
        <w:t xml:space="preserve">. </w:t>
      </w:r>
      <w:r w:rsidR="00BA6F96">
        <w:t>This will allow you to see where they are within the module and quiz/exam scores</w:t>
      </w:r>
    </w:p>
    <w:p w14:paraId="4B3B1179" w14:textId="48E38C24" w:rsidR="00694210" w:rsidRDefault="00694210" w:rsidP="00BA6F96">
      <w:pPr>
        <w:pStyle w:val="ListParagraph"/>
        <w:ind w:left="1440"/>
      </w:pPr>
    </w:p>
    <w:p w14:paraId="24924C5F" w14:textId="01835A46" w:rsidR="00370A39" w:rsidRDefault="00370A39" w:rsidP="00857F67">
      <w:pPr>
        <w:pStyle w:val="ListParagraph"/>
        <w:ind w:left="1440"/>
      </w:pPr>
      <w:r>
        <w:rPr>
          <w:noProof/>
        </w:rPr>
        <w:drawing>
          <wp:inline distT="0" distB="0" distL="0" distR="0" wp14:anchorId="272AE0CF" wp14:editId="0C7C0C2F">
            <wp:extent cx="5951552" cy="2142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57803" cy="221707"/>
                    </a:xfrm>
                    <a:prstGeom prst="rect">
                      <a:avLst/>
                    </a:prstGeom>
                  </pic:spPr>
                </pic:pic>
              </a:graphicData>
            </a:graphic>
          </wp:inline>
        </w:drawing>
      </w:r>
    </w:p>
    <w:p w14:paraId="2D71D954" w14:textId="416FF5B0" w:rsidR="00370A39" w:rsidRDefault="00370A39" w:rsidP="00857F67">
      <w:pPr>
        <w:pStyle w:val="ListParagraph"/>
        <w:ind w:left="2160"/>
      </w:pPr>
    </w:p>
    <w:p w14:paraId="779E57A0" w14:textId="109494E2" w:rsidR="00694210" w:rsidRDefault="00694210"/>
    <w:p w14:paraId="2F204A0A" w14:textId="5DAD2B95" w:rsidR="00694210" w:rsidRDefault="00694210">
      <w:r>
        <w:t>To go back you will need to use the arrow in the top left corner. This will take you back to the beginning, unfortunately there isn’t a back option to take you out in stages.</w:t>
      </w:r>
      <w:r w:rsidR="00BA6F96">
        <w:t xml:space="preserve"> You can also click on the name of the Tool at the top and it will take you back as well. Then you will click on ‘Corporate Partner Performance. (You will see other </w:t>
      </w:r>
    </w:p>
    <w:p w14:paraId="76BD971C" w14:textId="246CA053" w:rsidR="00BA6F96" w:rsidRDefault="00BA6F96">
      <w:r>
        <w:rPr>
          <w:noProof/>
        </w:rPr>
        <w:drawing>
          <wp:inline distT="0" distB="0" distL="0" distR="0" wp14:anchorId="764F5F0D" wp14:editId="46E87F0B">
            <wp:extent cx="6858000" cy="495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495300"/>
                    </a:xfrm>
                    <a:prstGeom prst="rect">
                      <a:avLst/>
                    </a:prstGeom>
                  </pic:spPr>
                </pic:pic>
              </a:graphicData>
            </a:graphic>
          </wp:inline>
        </w:drawing>
      </w:r>
    </w:p>
    <w:p w14:paraId="3CCD51CB" w14:textId="2BC79A76" w:rsidR="00D04509" w:rsidRDefault="00D04509"/>
    <w:p w14:paraId="237D5FCF" w14:textId="37B4AE86" w:rsidR="00D04509" w:rsidRPr="00BA6F96" w:rsidRDefault="00D04509" w:rsidP="00BA6F96">
      <w:pPr>
        <w:pStyle w:val="ListParagraph"/>
        <w:numPr>
          <w:ilvl w:val="0"/>
          <w:numId w:val="1"/>
        </w:numPr>
        <w:rPr>
          <w:b/>
          <w:bCs/>
        </w:rPr>
      </w:pPr>
      <w:r w:rsidRPr="00BA6F96">
        <w:rPr>
          <w:b/>
          <w:bCs/>
        </w:rPr>
        <w:t xml:space="preserve">Step </w:t>
      </w:r>
      <w:r w:rsidR="00857F67" w:rsidRPr="00BA6F96">
        <w:rPr>
          <w:b/>
          <w:bCs/>
        </w:rPr>
        <w:t>4</w:t>
      </w:r>
      <w:r w:rsidRPr="00BA6F96">
        <w:rPr>
          <w:b/>
          <w:bCs/>
        </w:rPr>
        <w:t>: Pulling a Report</w:t>
      </w:r>
    </w:p>
    <w:p w14:paraId="00AB53B6" w14:textId="50239753" w:rsidR="00BA6F96" w:rsidRDefault="00BA6F96" w:rsidP="00BA6F96">
      <w:pPr>
        <w:pStyle w:val="ListParagraph"/>
        <w:numPr>
          <w:ilvl w:val="1"/>
          <w:numId w:val="1"/>
        </w:numPr>
      </w:pPr>
      <w:r>
        <w:t xml:space="preserve">On landing page, look for the first download button </w:t>
      </w:r>
      <w:r>
        <w:rPr>
          <w:noProof/>
        </w:rPr>
        <w:drawing>
          <wp:inline distT="0" distB="0" distL="0" distR="0" wp14:anchorId="65D82885" wp14:editId="30975481">
            <wp:extent cx="476250" cy="581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6250" cy="581025"/>
                    </a:xfrm>
                    <a:prstGeom prst="rect">
                      <a:avLst/>
                    </a:prstGeom>
                  </pic:spPr>
                </pic:pic>
              </a:graphicData>
            </a:graphic>
          </wp:inline>
        </w:drawing>
      </w:r>
    </w:p>
    <w:p w14:paraId="752340CD" w14:textId="369C6757" w:rsidR="00BA6F96" w:rsidRDefault="00BA6F96" w:rsidP="00BA6F96">
      <w:pPr>
        <w:pStyle w:val="ListParagraph"/>
        <w:numPr>
          <w:ilvl w:val="1"/>
          <w:numId w:val="1"/>
        </w:numPr>
      </w:pPr>
      <w:r>
        <w:t>Click button and it will populate the report</w:t>
      </w:r>
    </w:p>
    <w:p w14:paraId="7C604F55" w14:textId="580F9A0E" w:rsidR="00BA6F96" w:rsidRDefault="00BA6F96" w:rsidP="00BA6F96">
      <w:pPr>
        <w:pStyle w:val="ListParagraph"/>
        <w:numPr>
          <w:ilvl w:val="1"/>
          <w:numId w:val="1"/>
        </w:numPr>
      </w:pPr>
      <w:r>
        <w:t>C</w:t>
      </w:r>
      <w:r w:rsidR="00C27F32">
        <w:t>lick download button in the dark blue bar above it</w:t>
      </w:r>
      <w:r>
        <w:t xml:space="preserve"> to download a cop</w:t>
      </w:r>
      <w:r w:rsidR="00B91C3F">
        <w:t>y</w:t>
      </w:r>
      <w:r>
        <w:t xml:space="preserve"> </w:t>
      </w:r>
      <w:r>
        <w:rPr>
          <w:noProof/>
        </w:rPr>
        <w:drawing>
          <wp:inline distT="0" distB="0" distL="0" distR="0" wp14:anchorId="1DE68DB7" wp14:editId="30D75AAE">
            <wp:extent cx="47625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6250" cy="419100"/>
                    </a:xfrm>
                    <a:prstGeom prst="rect">
                      <a:avLst/>
                    </a:prstGeom>
                  </pic:spPr>
                </pic:pic>
              </a:graphicData>
            </a:graphic>
          </wp:inline>
        </w:drawing>
      </w:r>
    </w:p>
    <w:p w14:paraId="4833EC34" w14:textId="77777777" w:rsidR="00BA6F96" w:rsidRDefault="00C27F32" w:rsidP="00BA6F96">
      <w:pPr>
        <w:pStyle w:val="ListParagraph"/>
        <w:numPr>
          <w:ilvl w:val="2"/>
          <w:numId w:val="1"/>
        </w:numPr>
      </w:pPr>
      <w:r>
        <w:t xml:space="preserve">Choose crosstab </w:t>
      </w:r>
    </w:p>
    <w:p w14:paraId="0D17882C" w14:textId="77777777" w:rsidR="00BA6F96" w:rsidRDefault="00BA6F96" w:rsidP="00BA6F96">
      <w:pPr>
        <w:pStyle w:val="ListParagraph"/>
        <w:numPr>
          <w:ilvl w:val="3"/>
          <w:numId w:val="1"/>
        </w:numPr>
      </w:pPr>
      <w:r>
        <w:t>Choose format</w:t>
      </w:r>
    </w:p>
    <w:p w14:paraId="3F7928FD" w14:textId="6583D1E1" w:rsidR="00C27F32" w:rsidRDefault="00C27F32" w:rsidP="00BA6F96">
      <w:pPr>
        <w:pStyle w:val="ListParagraph"/>
        <w:numPr>
          <w:ilvl w:val="4"/>
          <w:numId w:val="1"/>
        </w:numPr>
      </w:pPr>
      <w:r>
        <w:t>Excel is prettier, CSV will allow you to do calculations etc if you want to</w:t>
      </w:r>
    </w:p>
    <w:p w14:paraId="2858F8A5" w14:textId="7847AC87" w:rsidR="00D04509" w:rsidRDefault="00D04509">
      <w:r>
        <w:tab/>
      </w:r>
    </w:p>
    <w:sectPr w:rsidR="00D04509" w:rsidSect="00857F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1B6"/>
    <w:multiLevelType w:val="hybridMultilevel"/>
    <w:tmpl w:val="D0665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743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85A"/>
    <w:rsid w:val="00020762"/>
    <w:rsid w:val="00224012"/>
    <w:rsid w:val="00370A39"/>
    <w:rsid w:val="00683711"/>
    <w:rsid w:val="00694210"/>
    <w:rsid w:val="00857F67"/>
    <w:rsid w:val="00B91C3F"/>
    <w:rsid w:val="00BA6F96"/>
    <w:rsid w:val="00C27F32"/>
    <w:rsid w:val="00D01CBD"/>
    <w:rsid w:val="00D04509"/>
    <w:rsid w:val="00F9085A"/>
    <w:rsid w:val="00FA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5A97"/>
  <w15:chartTrackingRefBased/>
  <w15:docId w15:val="{EFCA2F8F-A2A0-40D3-9F13-68D70E82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085A"/>
    <w:rPr>
      <w:color w:val="0563C1" w:themeColor="hyperlink"/>
      <w:u w:val="single"/>
    </w:rPr>
  </w:style>
  <w:style w:type="character" w:styleId="UnresolvedMention">
    <w:name w:val="Unresolved Mention"/>
    <w:basedOn w:val="DefaultParagraphFont"/>
    <w:uiPriority w:val="99"/>
    <w:semiHidden/>
    <w:unhideWhenUsed/>
    <w:rsid w:val="00F9085A"/>
    <w:rPr>
      <w:color w:val="605E5C"/>
      <w:shd w:val="clear" w:color="auto" w:fill="E1DFDD"/>
    </w:rPr>
  </w:style>
  <w:style w:type="paragraph" w:styleId="ListParagraph">
    <w:name w:val="List Paragraph"/>
    <w:basedOn w:val="Normal"/>
    <w:uiPriority w:val="34"/>
    <w:qFormat/>
    <w:rsid w:val="00FA6708"/>
    <w:pPr>
      <w:ind w:left="720"/>
      <w:contextualSpacing/>
    </w:pPr>
  </w:style>
  <w:style w:type="character" w:customStyle="1" w:styleId="gmail-il">
    <w:name w:val="gmail-il"/>
    <w:basedOn w:val="DefaultParagraphFont"/>
    <w:rsid w:val="00FA6708"/>
  </w:style>
  <w:style w:type="character" w:styleId="FollowedHyperlink">
    <w:name w:val="FollowedHyperlink"/>
    <w:basedOn w:val="DefaultParagraphFont"/>
    <w:uiPriority w:val="99"/>
    <w:semiHidden/>
    <w:unhideWhenUsed/>
    <w:rsid w:val="00C27F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mailto:asmith@mtpca.org" TargetMode="External"/><Relationship Id="rId11" Type="http://schemas.openxmlformats.org/officeDocument/2006/relationships/image" Target="media/image5.png"/><Relationship Id="rId5" Type="http://schemas.openxmlformats.org/officeDocument/2006/relationships/hyperlink" Target="https://tableau.carrusdev.com/" TargetMode="Externa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McCracken</dc:creator>
  <cp:keywords/>
  <dc:description/>
  <cp:lastModifiedBy>Jenn McCracken</cp:lastModifiedBy>
  <cp:revision>2</cp:revision>
  <dcterms:created xsi:type="dcterms:W3CDTF">2023-02-21T14:24:00Z</dcterms:created>
  <dcterms:modified xsi:type="dcterms:W3CDTF">2023-02-21T18:13:00Z</dcterms:modified>
</cp:coreProperties>
</file>