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286A3" w14:textId="34AB93B2" w:rsidR="00EB0F25" w:rsidRDefault="00EB0F25" w:rsidP="00395CFE">
      <w:pPr>
        <w:pStyle w:val="Heading1"/>
      </w:pPr>
      <w:r w:rsidRPr="00EB0F25">
        <w:t>T</w:t>
      </w:r>
      <w:r w:rsidR="00313917" w:rsidRPr="00EB0F25">
        <w:t>raining</w:t>
      </w:r>
      <w:r w:rsidRPr="00EB0F25">
        <w:t xml:space="preserve"> </w:t>
      </w:r>
      <w:r w:rsidR="00313917" w:rsidRPr="00EB0F25">
        <w:t>and</w:t>
      </w:r>
      <w:r w:rsidRPr="00EB0F25">
        <w:t xml:space="preserve"> E</w:t>
      </w:r>
      <w:r w:rsidR="00313917" w:rsidRPr="00EB0F25">
        <w:t>xercise</w:t>
      </w:r>
      <w:r w:rsidRPr="00EB0F25">
        <w:t xml:space="preserve"> P</w:t>
      </w:r>
      <w:r w:rsidR="00313917" w:rsidRPr="00EB0F25">
        <w:t>lan</w:t>
      </w:r>
      <w:r w:rsidRPr="00EB0F25">
        <w:t xml:space="preserve"> </w:t>
      </w:r>
    </w:p>
    <w:p w14:paraId="0C839C48" w14:textId="77777777" w:rsidR="0081595B" w:rsidRDefault="0081595B" w:rsidP="0081595B">
      <w:pPr>
        <w:tabs>
          <w:tab w:val="left" w:pos="9360"/>
        </w:tabs>
        <w:rPr>
          <w:rFonts w:asciiTheme="minorHAnsi" w:hAnsiTheme="minorHAnsi"/>
        </w:rPr>
      </w:pPr>
      <w:bookmarkStart w:id="0" w:name="_Hlk50720789"/>
      <w:bookmarkStart w:id="1" w:name="_Hlk50717550"/>
    </w:p>
    <w:p w14:paraId="064D45B1" w14:textId="493474F1" w:rsidR="0081595B" w:rsidRDefault="0081595B" w:rsidP="0081595B">
      <w:pPr>
        <w:tabs>
          <w:tab w:val="left" w:pos="9360"/>
        </w:tabs>
        <w:rPr>
          <w:rFonts w:asciiTheme="minorHAnsi" w:hAnsiTheme="minorHAnsi"/>
        </w:rPr>
      </w:pPr>
      <w:r w:rsidRPr="000D1324">
        <w:rPr>
          <w:rFonts w:asciiTheme="minorHAnsi" w:hAnsiTheme="minorHAnsi"/>
        </w:rPr>
        <w:t xml:space="preserve">Federally Qualified Health Center’s and Primary Care Clinics </w:t>
      </w:r>
      <w:r>
        <w:rPr>
          <w:rFonts w:asciiTheme="minorHAnsi" w:hAnsiTheme="minorHAnsi"/>
        </w:rPr>
        <w:t xml:space="preserve">are required to conduct and </w:t>
      </w:r>
      <w:r w:rsidRPr="00DE3434">
        <w:rPr>
          <w:rFonts w:asciiTheme="minorHAnsi" w:hAnsiTheme="minorHAnsi"/>
          <w:color w:val="1F3864" w:themeColor="accent1" w:themeShade="80"/>
        </w:rPr>
        <w:t>annual emergency preparedness staff training</w:t>
      </w:r>
      <w:r w:rsidRPr="00DE3434">
        <w:rPr>
          <w:rFonts w:asciiTheme="minorHAnsi" w:hAnsiTheme="minorHAnsi"/>
        </w:rPr>
        <w:t xml:space="preserve"> </w:t>
      </w:r>
      <w:r w:rsidR="00DE3434" w:rsidRPr="00DE3434">
        <w:rPr>
          <w:rFonts w:asciiTheme="minorHAnsi" w:hAnsiTheme="minorHAnsi"/>
          <w:color w:val="002060"/>
        </w:rPr>
        <w:t xml:space="preserve">every two years </w:t>
      </w:r>
      <w:r w:rsidRPr="00DE3434">
        <w:rPr>
          <w:rFonts w:asciiTheme="minorHAnsi" w:hAnsiTheme="minorHAnsi"/>
        </w:rPr>
        <w:t xml:space="preserve">and </w:t>
      </w:r>
      <w:r w:rsidRPr="00DE3434">
        <w:rPr>
          <w:rFonts w:asciiTheme="minorHAnsi" w:hAnsiTheme="minorHAnsi"/>
          <w:color w:val="1F3864" w:themeColor="accent1" w:themeShade="80"/>
        </w:rPr>
        <w:t>one</w:t>
      </w:r>
      <w:r w:rsidRPr="00DE3434">
        <w:rPr>
          <w:rFonts w:asciiTheme="minorHAnsi" w:hAnsiTheme="minorHAnsi"/>
        </w:rPr>
        <w:t xml:space="preserve"> </w:t>
      </w:r>
      <w:r w:rsidRPr="00DE3434">
        <w:rPr>
          <w:rFonts w:asciiTheme="minorHAnsi" w:hAnsiTheme="minorHAnsi"/>
          <w:color w:val="1F3864" w:themeColor="accent1" w:themeShade="80"/>
        </w:rPr>
        <w:t>emergency preparedness table-top exercise annually</w:t>
      </w:r>
      <w:r w:rsidRPr="00DE3434">
        <w:rPr>
          <w:rFonts w:asciiTheme="minorHAnsi" w:hAnsiTheme="minorHAnsi"/>
        </w:rPr>
        <w:t xml:space="preserve">. </w:t>
      </w:r>
      <w:bookmarkEnd w:id="0"/>
      <w:r w:rsidRPr="00DE3434">
        <w:rPr>
          <w:rFonts w:asciiTheme="minorHAnsi" w:hAnsiTheme="minorHAnsi"/>
        </w:rPr>
        <w:t xml:space="preserve">This document </w:t>
      </w:r>
      <w:r w:rsidR="00F05E3B" w:rsidRPr="00DE3434">
        <w:rPr>
          <w:rFonts w:asciiTheme="minorHAnsi" w:hAnsiTheme="minorHAnsi"/>
        </w:rPr>
        <w:t>allows</w:t>
      </w:r>
      <w:r w:rsidRPr="00DE3434">
        <w:rPr>
          <w:rFonts w:asciiTheme="minorHAnsi" w:hAnsiTheme="minorHAnsi"/>
        </w:rPr>
        <w:t xml:space="preserve"> organizations to plan, </w:t>
      </w:r>
      <w:r w:rsidR="00F05E3B" w:rsidRPr="00DE3434">
        <w:rPr>
          <w:rFonts w:asciiTheme="minorHAnsi" w:hAnsiTheme="minorHAnsi"/>
        </w:rPr>
        <w:t>identify key staff</w:t>
      </w:r>
      <w:r w:rsidR="00F05E3B">
        <w:rPr>
          <w:rFonts w:asciiTheme="minorHAnsi" w:hAnsiTheme="minorHAnsi"/>
        </w:rPr>
        <w:t xml:space="preserve"> and external partners,  </w:t>
      </w:r>
      <w:r w:rsidR="00AA33DC">
        <w:rPr>
          <w:rFonts w:asciiTheme="minorHAnsi" w:hAnsiTheme="minorHAnsi"/>
        </w:rPr>
        <w:t>plan emergency preparedness trainings and exercises over the course of the year</w:t>
      </w:r>
      <w:r>
        <w:rPr>
          <w:rFonts w:asciiTheme="minorHAnsi" w:hAnsiTheme="minorHAnsi"/>
        </w:rPr>
        <w:t>.</w:t>
      </w:r>
      <w:r w:rsidR="00AA33DC">
        <w:rPr>
          <w:rFonts w:asciiTheme="minorHAnsi" w:hAnsiTheme="minorHAnsi"/>
        </w:rPr>
        <w:t xml:space="preserve"> </w:t>
      </w:r>
      <w:r w:rsidR="005E3954">
        <w:rPr>
          <w:rFonts w:asciiTheme="minorHAnsi" w:hAnsiTheme="minorHAnsi"/>
        </w:rPr>
        <w:t xml:space="preserve">Trainings and exercise activities can be scheduled either monthly or quarterly, whichever works for your organization. </w:t>
      </w:r>
    </w:p>
    <w:bookmarkEnd w:id="1"/>
    <w:p w14:paraId="5D773E69" w14:textId="77777777" w:rsidR="0081595B" w:rsidRDefault="0081595B" w:rsidP="0081595B">
      <w:pPr>
        <w:tabs>
          <w:tab w:val="left" w:pos="9360"/>
        </w:tabs>
        <w:rPr>
          <w:rFonts w:asciiTheme="minorHAnsi" w:hAnsiTheme="minorHAnsi"/>
        </w:rPr>
      </w:pPr>
    </w:p>
    <w:p w14:paraId="3C6C0CF3" w14:textId="3B035373" w:rsidR="00A219F6" w:rsidRPr="00AA33DC" w:rsidRDefault="00A372F8" w:rsidP="0022045E">
      <w:pPr>
        <w:pStyle w:val="Heading2"/>
        <w:rPr>
          <w:rFonts w:ascii="Calibri" w:eastAsiaTheme="minorHAnsi" w:hAnsi="Calibri" w:cs="Calibri"/>
          <w:color w:val="auto"/>
          <w:sz w:val="24"/>
          <w:szCs w:val="24"/>
        </w:rPr>
      </w:pPr>
      <w:r w:rsidRPr="00AA33DC">
        <w:t xml:space="preserve">Internal and External </w:t>
      </w:r>
      <w:r w:rsidR="00BD54B2" w:rsidRPr="00AA33DC">
        <w:t>Training and Exercise Committee</w:t>
      </w:r>
      <w:r w:rsidRPr="00AA33DC">
        <w:t>s</w:t>
      </w:r>
      <w:r w:rsidR="00B12E24" w:rsidRPr="00AA33DC">
        <w:rPr>
          <w:rFonts w:ascii="Calibri" w:eastAsiaTheme="minorHAnsi" w:hAnsi="Calibri" w:cs="Calibri"/>
          <w:color w:val="auto"/>
          <w:sz w:val="24"/>
          <w:szCs w:val="24"/>
        </w:rPr>
        <w:t xml:space="preserve"> </w:t>
      </w:r>
    </w:p>
    <w:p w14:paraId="09A53175" w14:textId="2166FE58" w:rsidR="00AA33DC" w:rsidRPr="00AA33DC" w:rsidRDefault="00AA33DC" w:rsidP="00AA33DC"/>
    <w:p w14:paraId="145C787D" w14:textId="01D262E8" w:rsidR="00866C3B" w:rsidRPr="00AA33DC" w:rsidRDefault="00B12E24" w:rsidP="00AA33DC">
      <w:pPr>
        <w:rPr>
          <w:color w:val="FF0000"/>
        </w:rPr>
      </w:pPr>
      <w:r w:rsidRPr="00AA33DC">
        <w:rPr>
          <w:color w:val="FF0000"/>
        </w:rPr>
        <w:t>&lt;insert name of Internal and External Training and Exercise Committees. Delete instructions in RED&gt;.</w:t>
      </w:r>
    </w:p>
    <w:p w14:paraId="71041490" w14:textId="77777777" w:rsidR="00B12E24" w:rsidRPr="00B12E24" w:rsidRDefault="00B12E24" w:rsidP="00B12E24"/>
    <w:p w14:paraId="111E745D" w14:textId="2076624F" w:rsidR="00BD54B2" w:rsidRDefault="008E21E7" w:rsidP="00866C3B">
      <w:pPr>
        <w:rPr>
          <w:rFonts w:asciiTheme="minorHAnsi" w:hAnsiTheme="minorHAnsi"/>
        </w:rPr>
      </w:pPr>
      <w:r>
        <w:rPr>
          <w:rFonts w:asciiTheme="minorHAnsi" w:eastAsia="SimSun" w:hAnsiTheme="minorHAnsi" w:cs="Arial"/>
          <w:b/>
          <w:bCs/>
          <w:sz w:val="22"/>
          <w:szCs w:val="22"/>
          <w:highlight w:val="lightGray"/>
        </w:rPr>
        <w:t>&lt;insert Organization’s name&gt;</w:t>
      </w:r>
      <w:r>
        <w:rPr>
          <w:rFonts w:asciiTheme="minorHAnsi" w:eastAsia="SimSun" w:hAnsiTheme="minorHAnsi" w:cs="Arial"/>
          <w:b/>
          <w:bCs/>
          <w:sz w:val="22"/>
          <w:szCs w:val="22"/>
        </w:rPr>
        <w:t xml:space="preserve"> </w:t>
      </w:r>
      <w:r w:rsidR="00BD54B2">
        <w:rPr>
          <w:rFonts w:asciiTheme="minorHAnsi" w:hAnsiTheme="minorHAnsi"/>
        </w:rPr>
        <w:t xml:space="preserve">internal stakeholders </w:t>
      </w:r>
      <w:r>
        <w:rPr>
          <w:rFonts w:asciiTheme="minorHAnsi" w:hAnsiTheme="minorHAnsi"/>
        </w:rPr>
        <w:t xml:space="preserve">listed </w:t>
      </w:r>
      <w:r w:rsidR="00BD54B2">
        <w:rPr>
          <w:rFonts w:asciiTheme="minorHAnsi" w:hAnsiTheme="minorHAnsi"/>
        </w:rPr>
        <w:t>are involved in development of th</w:t>
      </w:r>
      <w:r w:rsidR="0096469C">
        <w:rPr>
          <w:rFonts w:asciiTheme="minorHAnsi" w:hAnsiTheme="minorHAnsi"/>
        </w:rPr>
        <w:t>is</w:t>
      </w:r>
      <w:r w:rsidR="00BD54B2">
        <w:rPr>
          <w:rFonts w:asciiTheme="minorHAnsi" w:hAnsiTheme="minorHAnsi"/>
        </w:rPr>
        <w:t xml:space="preserve"> Training and Exercise Plan</w:t>
      </w:r>
    </w:p>
    <w:p w14:paraId="7EB6074A" w14:textId="77777777" w:rsidR="003C5966" w:rsidRDefault="003C5966" w:rsidP="00866C3B">
      <w:pPr>
        <w:rPr>
          <w:rFonts w:asciiTheme="minorHAnsi" w:hAnsiTheme="minorHAnsi"/>
        </w:rPr>
      </w:pPr>
    </w:p>
    <w:tbl>
      <w:tblPr>
        <w:tblStyle w:val="TableGrid"/>
        <w:tblW w:w="9900" w:type="dxa"/>
        <w:tblInd w:w="-275" w:type="dxa"/>
        <w:tblLook w:val="04A0" w:firstRow="1" w:lastRow="0" w:firstColumn="1" w:lastColumn="0" w:noHBand="0" w:noVBand="1"/>
      </w:tblPr>
      <w:tblGrid>
        <w:gridCol w:w="1980"/>
        <w:gridCol w:w="1980"/>
        <w:gridCol w:w="1980"/>
        <w:gridCol w:w="1980"/>
        <w:gridCol w:w="1980"/>
      </w:tblGrid>
      <w:tr w:rsidR="005E3954" w:rsidRPr="00E80777" w14:paraId="498CBBFC" w14:textId="07FC78EB" w:rsidTr="005E3954">
        <w:trPr>
          <w:trHeight w:val="576"/>
        </w:trPr>
        <w:tc>
          <w:tcPr>
            <w:tcW w:w="1980" w:type="dxa"/>
            <w:shd w:val="clear" w:color="auto" w:fill="D5DCE4" w:themeFill="text2" w:themeFillTint="33"/>
          </w:tcPr>
          <w:p w14:paraId="6547AE84" w14:textId="56EF2E48" w:rsidR="005E3954" w:rsidRPr="00464AB3" w:rsidRDefault="005E3954" w:rsidP="00A372F8">
            <w:pPr>
              <w:jc w:val="center"/>
              <w:rPr>
                <w:rFonts w:asciiTheme="minorHAnsi" w:hAnsiTheme="minorHAnsi"/>
                <w:b/>
                <w:bCs/>
                <w:color w:val="1F3864" w:themeColor="accent1" w:themeShade="80"/>
              </w:rPr>
            </w:pPr>
            <w:r w:rsidRPr="00464AB3">
              <w:rPr>
                <w:rFonts w:asciiTheme="minorHAnsi" w:hAnsiTheme="minorHAnsi"/>
                <w:b/>
                <w:bCs/>
                <w:color w:val="1F3864" w:themeColor="accent1" w:themeShade="80"/>
              </w:rPr>
              <w:t>Name</w:t>
            </w:r>
          </w:p>
        </w:tc>
        <w:tc>
          <w:tcPr>
            <w:tcW w:w="1980" w:type="dxa"/>
            <w:shd w:val="clear" w:color="auto" w:fill="D5DCE4" w:themeFill="text2" w:themeFillTint="33"/>
          </w:tcPr>
          <w:p w14:paraId="09FEDED7" w14:textId="30CF6CF4" w:rsidR="005E3954" w:rsidRPr="00464AB3" w:rsidRDefault="005E3954" w:rsidP="00A372F8">
            <w:pPr>
              <w:jc w:val="center"/>
              <w:rPr>
                <w:rFonts w:asciiTheme="minorHAnsi" w:hAnsiTheme="minorHAnsi"/>
                <w:b/>
                <w:bCs/>
                <w:color w:val="1F3864" w:themeColor="accent1" w:themeShade="80"/>
              </w:rPr>
            </w:pPr>
            <w:r w:rsidRPr="00464AB3">
              <w:rPr>
                <w:rFonts w:asciiTheme="minorHAnsi" w:hAnsiTheme="minorHAnsi"/>
                <w:b/>
                <w:bCs/>
                <w:color w:val="1F3864" w:themeColor="accent1" w:themeShade="80"/>
              </w:rPr>
              <w:t>Department</w:t>
            </w:r>
          </w:p>
        </w:tc>
        <w:tc>
          <w:tcPr>
            <w:tcW w:w="1980" w:type="dxa"/>
            <w:shd w:val="clear" w:color="auto" w:fill="D5DCE4" w:themeFill="text2" w:themeFillTint="33"/>
          </w:tcPr>
          <w:p w14:paraId="11B78C44" w14:textId="20939C97" w:rsidR="005E3954" w:rsidRPr="00464AB3" w:rsidRDefault="005E3954" w:rsidP="00A372F8">
            <w:pPr>
              <w:jc w:val="center"/>
              <w:rPr>
                <w:rFonts w:asciiTheme="minorHAnsi" w:hAnsiTheme="minorHAnsi"/>
                <w:b/>
                <w:bCs/>
                <w:color w:val="1F3864" w:themeColor="accent1" w:themeShade="80"/>
              </w:rPr>
            </w:pPr>
            <w:r w:rsidRPr="00464AB3">
              <w:rPr>
                <w:rFonts w:asciiTheme="minorHAnsi" w:hAnsiTheme="minorHAnsi"/>
                <w:b/>
                <w:bCs/>
                <w:color w:val="1F3864" w:themeColor="accent1" w:themeShade="80"/>
              </w:rPr>
              <w:t>Title</w:t>
            </w:r>
          </w:p>
        </w:tc>
        <w:tc>
          <w:tcPr>
            <w:tcW w:w="1980" w:type="dxa"/>
            <w:shd w:val="clear" w:color="auto" w:fill="D5DCE4" w:themeFill="text2" w:themeFillTint="33"/>
          </w:tcPr>
          <w:p w14:paraId="71ACAE66" w14:textId="7BC4D19E" w:rsidR="005E3954" w:rsidRPr="00464AB3" w:rsidRDefault="005E3954" w:rsidP="00A372F8">
            <w:pPr>
              <w:jc w:val="center"/>
              <w:rPr>
                <w:rFonts w:asciiTheme="minorHAnsi" w:hAnsiTheme="minorHAnsi"/>
                <w:b/>
                <w:bCs/>
                <w:color w:val="1F3864" w:themeColor="accent1" w:themeShade="80"/>
              </w:rPr>
            </w:pPr>
            <w:r w:rsidRPr="00464AB3">
              <w:rPr>
                <w:rFonts w:asciiTheme="minorHAnsi" w:hAnsiTheme="minorHAnsi"/>
                <w:b/>
                <w:bCs/>
                <w:color w:val="1F3864" w:themeColor="accent1" w:themeShade="80"/>
              </w:rPr>
              <w:t>Contact Information</w:t>
            </w:r>
          </w:p>
        </w:tc>
        <w:tc>
          <w:tcPr>
            <w:tcW w:w="1980" w:type="dxa"/>
            <w:shd w:val="clear" w:color="auto" w:fill="D5DCE4" w:themeFill="text2" w:themeFillTint="33"/>
          </w:tcPr>
          <w:p w14:paraId="7BB779A1" w14:textId="75A12ADD" w:rsidR="005E3954" w:rsidRPr="00464AB3" w:rsidRDefault="005E3954" w:rsidP="00A372F8">
            <w:pPr>
              <w:jc w:val="center"/>
              <w:rPr>
                <w:rFonts w:asciiTheme="minorHAnsi" w:hAnsiTheme="minorHAnsi"/>
                <w:b/>
                <w:bCs/>
                <w:color w:val="1F3864" w:themeColor="accent1" w:themeShade="80"/>
              </w:rPr>
            </w:pPr>
            <w:r>
              <w:rPr>
                <w:rFonts w:asciiTheme="minorHAnsi" w:hAnsiTheme="minorHAnsi"/>
                <w:b/>
                <w:bCs/>
                <w:color w:val="1F3864" w:themeColor="accent1" w:themeShade="80"/>
              </w:rPr>
              <w:t>Training or Exercise Role</w:t>
            </w:r>
          </w:p>
        </w:tc>
      </w:tr>
      <w:tr w:rsidR="005E3954" w14:paraId="47209997" w14:textId="48C20069" w:rsidTr="005E3954">
        <w:trPr>
          <w:trHeight w:val="432"/>
        </w:trPr>
        <w:tc>
          <w:tcPr>
            <w:tcW w:w="1980" w:type="dxa"/>
          </w:tcPr>
          <w:p w14:paraId="37147DA0" w14:textId="77777777" w:rsidR="005E3954" w:rsidRDefault="005E3954" w:rsidP="00A372F8">
            <w:pPr>
              <w:jc w:val="center"/>
              <w:rPr>
                <w:rFonts w:asciiTheme="minorHAnsi" w:hAnsiTheme="minorHAnsi"/>
              </w:rPr>
            </w:pPr>
          </w:p>
        </w:tc>
        <w:tc>
          <w:tcPr>
            <w:tcW w:w="1980" w:type="dxa"/>
          </w:tcPr>
          <w:p w14:paraId="28243D1E" w14:textId="77777777" w:rsidR="005E3954" w:rsidRDefault="005E3954" w:rsidP="00A372F8">
            <w:pPr>
              <w:jc w:val="center"/>
              <w:rPr>
                <w:rFonts w:asciiTheme="minorHAnsi" w:hAnsiTheme="minorHAnsi"/>
              </w:rPr>
            </w:pPr>
          </w:p>
        </w:tc>
        <w:tc>
          <w:tcPr>
            <w:tcW w:w="1980" w:type="dxa"/>
          </w:tcPr>
          <w:p w14:paraId="11496126" w14:textId="77777777" w:rsidR="005E3954" w:rsidRDefault="005E3954" w:rsidP="00A372F8">
            <w:pPr>
              <w:jc w:val="center"/>
              <w:rPr>
                <w:rFonts w:asciiTheme="minorHAnsi" w:hAnsiTheme="minorHAnsi"/>
              </w:rPr>
            </w:pPr>
          </w:p>
        </w:tc>
        <w:tc>
          <w:tcPr>
            <w:tcW w:w="1980" w:type="dxa"/>
          </w:tcPr>
          <w:p w14:paraId="325585BB" w14:textId="77777777" w:rsidR="005E3954" w:rsidRDefault="005E3954" w:rsidP="00A372F8">
            <w:pPr>
              <w:jc w:val="center"/>
              <w:rPr>
                <w:rFonts w:asciiTheme="minorHAnsi" w:hAnsiTheme="minorHAnsi"/>
              </w:rPr>
            </w:pPr>
          </w:p>
        </w:tc>
        <w:tc>
          <w:tcPr>
            <w:tcW w:w="1980" w:type="dxa"/>
          </w:tcPr>
          <w:p w14:paraId="55969DC6" w14:textId="77777777" w:rsidR="005E3954" w:rsidRDefault="005E3954" w:rsidP="00A372F8">
            <w:pPr>
              <w:jc w:val="center"/>
              <w:rPr>
                <w:rFonts w:asciiTheme="minorHAnsi" w:hAnsiTheme="minorHAnsi"/>
              </w:rPr>
            </w:pPr>
          </w:p>
        </w:tc>
      </w:tr>
      <w:tr w:rsidR="005E3954" w14:paraId="7F622CAC" w14:textId="0E2FA8C6" w:rsidTr="005E3954">
        <w:trPr>
          <w:trHeight w:val="432"/>
        </w:trPr>
        <w:tc>
          <w:tcPr>
            <w:tcW w:w="1980" w:type="dxa"/>
          </w:tcPr>
          <w:p w14:paraId="48B104D4" w14:textId="77777777" w:rsidR="005E3954" w:rsidRDefault="005E3954" w:rsidP="00A372F8">
            <w:pPr>
              <w:jc w:val="center"/>
              <w:rPr>
                <w:rFonts w:asciiTheme="minorHAnsi" w:hAnsiTheme="minorHAnsi"/>
              </w:rPr>
            </w:pPr>
          </w:p>
        </w:tc>
        <w:tc>
          <w:tcPr>
            <w:tcW w:w="1980" w:type="dxa"/>
          </w:tcPr>
          <w:p w14:paraId="4A132416" w14:textId="77777777" w:rsidR="005E3954" w:rsidRDefault="005E3954" w:rsidP="00A372F8">
            <w:pPr>
              <w:jc w:val="center"/>
              <w:rPr>
                <w:rFonts w:asciiTheme="minorHAnsi" w:hAnsiTheme="minorHAnsi"/>
              </w:rPr>
            </w:pPr>
          </w:p>
        </w:tc>
        <w:tc>
          <w:tcPr>
            <w:tcW w:w="1980" w:type="dxa"/>
          </w:tcPr>
          <w:p w14:paraId="5B5C4F7C" w14:textId="77777777" w:rsidR="005E3954" w:rsidRDefault="005E3954" w:rsidP="00A372F8">
            <w:pPr>
              <w:jc w:val="center"/>
              <w:rPr>
                <w:rFonts w:asciiTheme="minorHAnsi" w:hAnsiTheme="minorHAnsi"/>
              </w:rPr>
            </w:pPr>
          </w:p>
        </w:tc>
        <w:tc>
          <w:tcPr>
            <w:tcW w:w="1980" w:type="dxa"/>
          </w:tcPr>
          <w:p w14:paraId="6AE1AB37" w14:textId="77777777" w:rsidR="005E3954" w:rsidRDefault="005E3954" w:rsidP="00A372F8">
            <w:pPr>
              <w:jc w:val="center"/>
              <w:rPr>
                <w:rFonts w:asciiTheme="minorHAnsi" w:hAnsiTheme="minorHAnsi"/>
              </w:rPr>
            </w:pPr>
          </w:p>
        </w:tc>
        <w:tc>
          <w:tcPr>
            <w:tcW w:w="1980" w:type="dxa"/>
          </w:tcPr>
          <w:p w14:paraId="556A605C" w14:textId="77777777" w:rsidR="005E3954" w:rsidRDefault="005E3954" w:rsidP="00A372F8">
            <w:pPr>
              <w:jc w:val="center"/>
              <w:rPr>
                <w:rFonts w:asciiTheme="minorHAnsi" w:hAnsiTheme="minorHAnsi"/>
              </w:rPr>
            </w:pPr>
          </w:p>
        </w:tc>
      </w:tr>
      <w:tr w:rsidR="005E3954" w14:paraId="27FD26D0" w14:textId="6CFF9E9B" w:rsidTr="005E3954">
        <w:trPr>
          <w:trHeight w:val="432"/>
        </w:trPr>
        <w:tc>
          <w:tcPr>
            <w:tcW w:w="1980" w:type="dxa"/>
          </w:tcPr>
          <w:p w14:paraId="7458C083" w14:textId="77777777" w:rsidR="005E3954" w:rsidRDefault="005E3954" w:rsidP="00A372F8">
            <w:pPr>
              <w:jc w:val="center"/>
              <w:rPr>
                <w:rFonts w:asciiTheme="minorHAnsi" w:hAnsiTheme="minorHAnsi"/>
              </w:rPr>
            </w:pPr>
          </w:p>
        </w:tc>
        <w:tc>
          <w:tcPr>
            <w:tcW w:w="1980" w:type="dxa"/>
          </w:tcPr>
          <w:p w14:paraId="0BDE4F83" w14:textId="77777777" w:rsidR="005E3954" w:rsidRDefault="005E3954" w:rsidP="00A372F8">
            <w:pPr>
              <w:jc w:val="center"/>
              <w:rPr>
                <w:rFonts w:asciiTheme="minorHAnsi" w:hAnsiTheme="minorHAnsi"/>
              </w:rPr>
            </w:pPr>
          </w:p>
        </w:tc>
        <w:tc>
          <w:tcPr>
            <w:tcW w:w="1980" w:type="dxa"/>
          </w:tcPr>
          <w:p w14:paraId="6A9D1A0C" w14:textId="77777777" w:rsidR="005E3954" w:rsidRDefault="005E3954" w:rsidP="00A372F8">
            <w:pPr>
              <w:jc w:val="center"/>
              <w:rPr>
                <w:rFonts w:asciiTheme="minorHAnsi" w:hAnsiTheme="minorHAnsi"/>
              </w:rPr>
            </w:pPr>
          </w:p>
        </w:tc>
        <w:tc>
          <w:tcPr>
            <w:tcW w:w="1980" w:type="dxa"/>
          </w:tcPr>
          <w:p w14:paraId="320F2109" w14:textId="77777777" w:rsidR="005E3954" w:rsidRDefault="005E3954" w:rsidP="00A372F8">
            <w:pPr>
              <w:jc w:val="center"/>
              <w:rPr>
                <w:rFonts w:asciiTheme="minorHAnsi" w:hAnsiTheme="minorHAnsi"/>
              </w:rPr>
            </w:pPr>
          </w:p>
        </w:tc>
        <w:tc>
          <w:tcPr>
            <w:tcW w:w="1980" w:type="dxa"/>
          </w:tcPr>
          <w:p w14:paraId="2574A3CF" w14:textId="77777777" w:rsidR="005E3954" w:rsidRDefault="005E3954" w:rsidP="00A372F8">
            <w:pPr>
              <w:jc w:val="center"/>
              <w:rPr>
                <w:rFonts w:asciiTheme="minorHAnsi" w:hAnsiTheme="minorHAnsi"/>
              </w:rPr>
            </w:pPr>
          </w:p>
        </w:tc>
      </w:tr>
      <w:tr w:rsidR="005E3954" w14:paraId="0F15A24B" w14:textId="06BD0DA6" w:rsidTr="005E3954">
        <w:trPr>
          <w:trHeight w:val="432"/>
        </w:trPr>
        <w:tc>
          <w:tcPr>
            <w:tcW w:w="1980" w:type="dxa"/>
          </w:tcPr>
          <w:p w14:paraId="35C6B4FB" w14:textId="77777777" w:rsidR="005E3954" w:rsidRDefault="005E3954" w:rsidP="00A372F8">
            <w:pPr>
              <w:jc w:val="center"/>
              <w:rPr>
                <w:rFonts w:asciiTheme="minorHAnsi" w:hAnsiTheme="minorHAnsi"/>
              </w:rPr>
            </w:pPr>
          </w:p>
        </w:tc>
        <w:tc>
          <w:tcPr>
            <w:tcW w:w="1980" w:type="dxa"/>
          </w:tcPr>
          <w:p w14:paraId="2319DC99" w14:textId="77777777" w:rsidR="005E3954" w:rsidRDefault="005E3954" w:rsidP="00A372F8">
            <w:pPr>
              <w:jc w:val="center"/>
              <w:rPr>
                <w:rFonts w:asciiTheme="minorHAnsi" w:hAnsiTheme="minorHAnsi"/>
              </w:rPr>
            </w:pPr>
          </w:p>
        </w:tc>
        <w:tc>
          <w:tcPr>
            <w:tcW w:w="1980" w:type="dxa"/>
          </w:tcPr>
          <w:p w14:paraId="3230A423" w14:textId="77777777" w:rsidR="005E3954" w:rsidRDefault="005E3954" w:rsidP="00A372F8">
            <w:pPr>
              <w:jc w:val="center"/>
              <w:rPr>
                <w:rFonts w:asciiTheme="minorHAnsi" w:hAnsiTheme="minorHAnsi"/>
              </w:rPr>
            </w:pPr>
          </w:p>
        </w:tc>
        <w:tc>
          <w:tcPr>
            <w:tcW w:w="1980" w:type="dxa"/>
          </w:tcPr>
          <w:p w14:paraId="210F8A9B" w14:textId="77777777" w:rsidR="005E3954" w:rsidRDefault="005E3954" w:rsidP="00A372F8">
            <w:pPr>
              <w:jc w:val="center"/>
              <w:rPr>
                <w:rFonts w:asciiTheme="minorHAnsi" w:hAnsiTheme="minorHAnsi"/>
              </w:rPr>
            </w:pPr>
          </w:p>
        </w:tc>
        <w:tc>
          <w:tcPr>
            <w:tcW w:w="1980" w:type="dxa"/>
          </w:tcPr>
          <w:p w14:paraId="1DC15DCB" w14:textId="77777777" w:rsidR="005E3954" w:rsidRDefault="005E3954" w:rsidP="00A372F8">
            <w:pPr>
              <w:jc w:val="center"/>
              <w:rPr>
                <w:rFonts w:asciiTheme="minorHAnsi" w:hAnsiTheme="minorHAnsi"/>
              </w:rPr>
            </w:pPr>
          </w:p>
        </w:tc>
      </w:tr>
      <w:tr w:rsidR="005E3954" w14:paraId="46200F13" w14:textId="1E37E8F9" w:rsidTr="005E3954">
        <w:trPr>
          <w:trHeight w:val="432"/>
        </w:trPr>
        <w:tc>
          <w:tcPr>
            <w:tcW w:w="1980" w:type="dxa"/>
          </w:tcPr>
          <w:p w14:paraId="4BFFC6FA" w14:textId="77777777" w:rsidR="005E3954" w:rsidRDefault="005E3954" w:rsidP="00A372F8">
            <w:pPr>
              <w:jc w:val="center"/>
              <w:rPr>
                <w:rFonts w:asciiTheme="minorHAnsi" w:hAnsiTheme="minorHAnsi"/>
              </w:rPr>
            </w:pPr>
          </w:p>
        </w:tc>
        <w:tc>
          <w:tcPr>
            <w:tcW w:w="1980" w:type="dxa"/>
          </w:tcPr>
          <w:p w14:paraId="2E813359" w14:textId="77777777" w:rsidR="005E3954" w:rsidRDefault="005E3954" w:rsidP="00A372F8">
            <w:pPr>
              <w:jc w:val="center"/>
              <w:rPr>
                <w:rFonts w:asciiTheme="minorHAnsi" w:hAnsiTheme="minorHAnsi"/>
              </w:rPr>
            </w:pPr>
          </w:p>
        </w:tc>
        <w:tc>
          <w:tcPr>
            <w:tcW w:w="1980" w:type="dxa"/>
          </w:tcPr>
          <w:p w14:paraId="2D9B9E99" w14:textId="77777777" w:rsidR="005E3954" w:rsidRDefault="005E3954" w:rsidP="00A372F8">
            <w:pPr>
              <w:jc w:val="center"/>
              <w:rPr>
                <w:rFonts w:asciiTheme="minorHAnsi" w:hAnsiTheme="minorHAnsi"/>
              </w:rPr>
            </w:pPr>
          </w:p>
        </w:tc>
        <w:tc>
          <w:tcPr>
            <w:tcW w:w="1980" w:type="dxa"/>
          </w:tcPr>
          <w:p w14:paraId="359FE876" w14:textId="77777777" w:rsidR="005E3954" w:rsidRDefault="005E3954" w:rsidP="00A372F8">
            <w:pPr>
              <w:jc w:val="center"/>
              <w:rPr>
                <w:rFonts w:asciiTheme="minorHAnsi" w:hAnsiTheme="minorHAnsi"/>
              </w:rPr>
            </w:pPr>
          </w:p>
        </w:tc>
        <w:tc>
          <w:tcPr>
            <w:tcW w:w="1980" w:type="dxa"/>
          </w:tcPr>
          <w:p w14:paraId="61F16315" w14:textId="77777777" w:rsidR="005E3954" w:rsidRDefault="005E3954" w:rsidP="00A372F8">
            <w:pPr>
              <w:jc w:val="center"/>
              <w:rPr>
                <w:rFonts w:asciiTheme="minorHAnsi" w:hAnsiTheme="minorHAnsi"/>
              </w:rPr>
            </w:pPr>
          </w:p>
        </w:tc>
      </w:tr>
    </w:tbl>
    <w:p w14:paraId="137E1689" w14:textId="77777777" w:rsidR="00BD54B2" w:rsidRDefault="00BD54B2" w:rsidP="00866C3B">
      <w:pPr>
        <w:rPr>
          <w:rFonts w:asciiTheme="minorHAnsi" w:hAnsiTheme="minorHAnsi"/>
        </w:rPr>
      </w:pPr>
    </w:p>
    <w:p w14:paraId="79FCD2E3" w14:textId="77777777" w:rsidR="0096469C" w:rsidRDefault="0096469C" w:rsidP="00866C3B">
      <w:pPr>
        <w:rPr>
          <w:rFonts w:asciiTheme="minorHAnsi" w:eastAsia="SimSun" w:hAnsiTheme="minorHAnsi" w:cs="Arial"/>
          <w:b/>
          <w:bCs/>
          <w:sz w:val="22"/>
          <w:szCs w:val="22"/>
          <w:highlight w:val="lightGray"/>
        </w:rPr>
      </w:pPr>
    </w:p>
    <w:p w14:paraId="1C0E4439" w14:textId="1786266D" w:rsidR="00BD54B2" w:rsidRDefault="0096469C" w:rsidP="00866C3B">
      <w:pPr>
        <w:rPr>
          <w:rFonts w:asciiTheme="minorHAnsi" w:hAnsiTheme="minorHAnsi"/>
        </w:rPr>
      </w:pPr>
      <w:r>
        <w:rPr>
          <w:rFonts w:asciiTheme="minorHAnsi" w:eastAsia="SimSun" w:hAnsiTheme="minorHAnsi" w:cs="Arial"/>
          <w:b/>
          <w:bCs/>
          <w:sz w:val="22"/>
          <w:szCs w:val="22"/>
          <w:highlight w:val="lightGray"/>
        </w:rPr>
        <w:t>&lt;insert Organization’s name&gt;</w:t>
      </w:r>
      <w:r w:rsidR="00BD54B2">
        <w:rPr>
          <w:rFonts w:asciiTheme="minorHAnsi" w:hAnsiTheme="minorHAnsi"/>
        </w:rPr>
        <w:t xml:space="preserve"> external stakeholders </w:t>
      </w:r>
      <w:r>
        <w:rPr>
          <w:rFonts w:asciiTheme="minorHAnsi" w:hAnsiTheme="minorHAnsi"/>
        </w:rPr>
        <w:t xml:space="preserve">listed </w:t>
      </w:r>
      <w:r w:rsidR="00BD54B2">
        <w:rPr>
          <w:rFonts w:asciiTheme="minorHAnsi" w:hAnsiTheme="minorHAnsi"/>
        </w:rPr>
        <w:t>are involved in the development of th</w:t>
      </w:r>
      <w:r>
        <w:rPr>
          <w:rFonts w:asciiTheme="minorHAnsi" w:hAnsiTheme="minorHAnsi"/>
        </w:rPr>
        <w:t>is</w:t>
      </w:r>
      <w:r w:rsidR="00BD54B2">
        <w:rPr>
          <w:rFonts w:asciiTheme="minorHAnsi" w:hAnsiTheme="minorHAnsi"/>
        </w:rPr>
        <w:t xml:space="preserve"> Training and Exercise Plan</w:t>
      </w:r>
    </w:p>
    <w:p w14:paraId="4D9404D5" w14:textId="77777777" w:rsidR="00E80777" w:rsidRDefault="00E80777" w:rsidP="00866C3B">
      <w:pPr>
        <w:rPr>
          <w:rFonts w:asciiTheme="minorHAnsi" w:hAnsiTheme="minorHAnsi"/>
        </w:rPr>
      </w:pPr>
    </w:p>
    <w:tbl>
      <w:tblPr>
        <w:tblStyle w:val="TableGrid"/>
        <w:tblW w:w="9900" w:type="dxa"/>
        <w:tblInd w:w="-275" w:type="dxa"/>
        <w:tblLook w:val="04A0" w:firstRow="1" w:lastRow="0" w:firstColumn="1" w:lastColumn="0" w:noHBand="0" w:noVBand="1"/>
      </w:tblPr>
      <w:tblGrid>
        <w:gridCol w:w="2699"/>
        <w:gridCol w:w="2429"/>
        <w:gridCol w:w="2249"/>
        <w:gridCol w:w="2523"/>
      </w:tblGrid>
      <w:tr w:rsidR="003C5966" w:rsidRPr="003C5966" w14:paraId="2C40145A" w14:textId="52C6211C" w:rsidTr="00AA33DC">
        <w:trPr>
          <w:trHeight w:val="576"/>
        </w:trPr>
        <w:tc>
          <w:tcPr>
            <w:tcW w:w="2699" w:type="dxa"/>
            <w:shd w:val="clear" w:color="auto" w:fill="D5DCE4" w:themeFill="text2" w:themeFillTint="33"/>
          </w:tcPr>
          <w:p w14:paraId="18857726" w14:textId="77777777" w:rsidR="00A372F8" w:rsidRPr="00AA33DC" w:rsidRDefault="00A372F8" w:rsidP="00A372F8">
            <w:pPr>
              <w:jc w:val="center"/>
              <w:rPr>
                <w:rFonts w:asciiTheme="minorHAnsi" w:hAnsiTheme="minorHAnsi"/>
                <w:b/>
                <w:bCs/>
                <w:color w:val="1F3864" w:themeColor="accent1" w:themeShade="80"/>
              </w:rPr>
            </w:pPr>
            <w:r w:rsidRPr="00AA33DC">
              <w:rPr>
                <w:rFonts w:asciiTheme="minorHAnsi" w:hAnsiTheme="minorHAnsi"/>
                <w:b/>
                <w:bCs/>
                <w:color w:val="1F3864" w:themeColor="accent1" w:themeShade="80"/>
              </w:rPr>
              <w:t>Name</w:t>
            </w:r>
          </w:p>
        </w:tc>
        <w:tc>
          <w:tcPr>
            <w:tcW w:w="2429" w:type="dxa"/>
            <w:shd w:val="clear" w:color="auto" w:fill="D5DCE4" w:themeFill="text2" w:themeFillTint="33"/>
          </w:tcPr>
          <w:p w14:paraId="5338ABF8" w14:textId="77777777" w:rsidR="00A372F8" w:rsidRPr="00AA33DC" w:rsidRDefault="00A372F8" w:rsidP="00A372F8">
            <w:pPr>
              <w:jc w:val="center"/>
              <w:rPr>
                <w:rFonts w:asciiTheme="minorHAnsi" w:hAnsiTheme="minorHAnsi"/>
                <w:b/>
                <w:bCs/>
                <w:color w:val="1F3864" w:themeColor="accent1" w:themeShade="80"/>
              </w:rPr>
            </w:pPr>
            <w:r w:rsidRPr="00AA33DC">
              <w:rPr>
                <w:rFonts w:asciiTheme="minorHAnsi" w:hAnsiTheme="minorHAnsi"/>
                <w:b/>
                <w:bCs/>
                <w:color w:val="1F3864" w:themeColor="accent1" w:themeShade="80"/>
              </w:rPr>
              <w:t>Department</w:t>
            </w:r>
          </w:p>
        </w:tc>
        <w:tc>
          <w:tcPr>
            <w:tcW w:w="2249" w:type="dxa"/>
            <w:shd w:val="clear" w:color="auto" w:fill="D5DCE4" w:themeFill="text2" w:themeFillTint="33"/>
          </w:tcPr>
          <w:p w14:paraId="402A27A7" w14:textId="77777777" w:rsidR="00A372F8" w:rsidRPr="00AA33DC" w:rsidRDefault="00A372F8" w:rsidP="00A372F8">
            <w:pPr>
              <w:jc w:val="center"/>
              <w:rPr>
                <w:rFonts w:asciiTheme="minorHAnsi" w:hAnsiTheme="minorHAnsi"/>
                <w:b/>
                <w:bCs/>
                <w:color w:val="1F3864" w:themeColor="accent1" w:themeShade="80"/>
              </w:rPr>
            </w:pPr>
            <w:r w:rsidRPr="00AA33DC">
              <w:rPr>
                <w:rFonts w:asciiTheme="minorHAnsi" w:hAnsiTheme="minorHAnsi"/>
                <w:b/>
                <w:bCs/>
                <w:color w:val="1F3864" w:themeColor="accent1" w:themeShade="80"/>
              </w:rPr>
              <w:t>Title</w:t>
            </w:r>
          </w:p>
        </w:tc>
        <w:tc>
          <w:tcPr>
            <w:tcW w:w="2523" w:type="dxa"/>
            <w:shd w:val="clear" w:color="auto" w:fill="D5DCE4" w:themeFill="text2" w:themeFillTint="33"/>
          </w:tcPr>
          <w:p w14:paraId="15F111A1" w14:textId="4F6E2FA3" w:rsidR="00A372F8" w:rsidRPr="00AA33DC" w:rsidRDefault="00A372F8" w:rsidP="00A372F8">
            <w:pPr>
              <w:jc w:val="center"/>
              <w:rPr>
                <w:rFonts w:asciiTheme="minorHAnsi" w:hAnsiTheme="minorHAnsi"/>
                <w:b/>
                <w:bCs/>
                <w:color w:val="1F3864" w:themeColor="accent1" w:themeShade="80"/>
              </w:rPr>
            </w:pPr>
            <w:r w:rsidRPr="00AA33DC">
              <w:rPr>
                <w:rFonts w:asciiTheme="minorHAnsi" w:hAnsiTheme="minorHAnsi"/>
                <w:b/>
                <w:bCs/>
                <w:color w:val="1F3864" w:themeColor="accent1" w:themeShade="80"/>
              </w:rPr>
              <w:t>Contact Information</w:t>
            </w:r>
          </w:p>
        </w:tc>
      </w:tr>
      <w:tr w:rsidR="00A372F8" w14:paraId="74A2475F" w14:textId="5C3E1AE3" w:rsidTr="00AA33DC">
        <w:trPr>
          <w:trHeight w:val="432"/>
        </w:trPr>
        <w:tc>
          <w:tcPr>
            <w:tcW w:w="2699" w:type="dxa"/>
          </w:tcPr>
          <w:p w14:paraId="31597CA4" w14:textId="77777777" w:rsidR="00A372F8" w:rsidRDefault="00A372F8" w:rsidP="00A372F8">
            <w:pPr>
              <w:jc w:val="center"/>
              <w:rPr>
                <w:rFonts w:asciiTheme="minorHAnsi" w:hAnsiTheme="minorHAnsi"/>
              </w:rPr>
            </w:pPr>
          </w:p>
        </w:tc>
        <w:tc>
          <w:tcPr>
            <w:tcW w:w="2429" w:type="dxa"/>
          </w:tcPr>
          <w:p w14:paraId="510F5F0B" w14:textId="77777777" w:rsidR="00A372F8" w:rsidRDefault="00A372F8" w:rsidP="00A372F8">
            <w:pPr>
              <w:jc w:val="center"/>
              <w:rPr>
                <w:rFonts w:asciiTheme="minorHAnsi" w:hAnsiTheme="minorHAnsi"/>
              </w:rPr>
            </w:pPr>
          </w:p>
        </w:tc>
        <w:tc>
          <w:tcPr>
            <w:tcW w:w="2249" w:type="dxa"/>
          </w:tcPr>
          <w:p w14:paraId="55BDFD11" w14:textId="77777777" w:rsidR="00A372F8" w:rsidRDefault="00A372F8" w:rsidP="00A372F8">
            <w:pPr>
              <w:jc w:val="center"/>
              <w:rPr>
                <w:rFonts w:asciiTheme="minorHAnsi" w:hAnsiTheme="minorHAnsi"/>
              </w:rPr>
            </w:pPr>
          </w:p>
        </w:tc>
        <w:tc>
          <w:tcPr>
            <w:tcW w:w="2523" w:type="dxa"/>
          </w:tcPr>
          <w:p w14:paraId="559A68A8" w14:textId="77777777" w:rsidR="00A372F8" w:rsidRDefault="00A372F8" w:rsidP="00A372F8">
            <w:pPr>
              <w:jc w:val="center"/>
              <w:rPr>
                <w:rFonts w:asciiTheme="minorHAnsi" w:hAnsiTheme="minorHAnsi"/>
              </w:rPr>
            </w:pPr>
          </w:p>
        </w:tc>
      </w:tr>
      <w:tr w:rsidR="00A372F8" w14:paraId="450B9D53" w14:textId="1FADC7FB" w:rsidTr="00AA33DC">
        <w:trPr>
          <w:trHeight w:val="432"/>
        </w:trPr>
        <w:tc>
          <w:tcPr>
            <w:tcW w:w="2699" w:type="dxa"/>
          </w:tcPr>
          <w:p w14:paraId="1098EB52" w14:textId="77777777" w:rsidR="00A372F8" w:rsidRDefault="00A372F8" w:rsidP="00A372F8">
            <w:pPr>
              <w:jc w:val="center"/>
              <w:rPr>
                <w:rFonts w:asciiTheme="minorHAnsi" w:hAnsiTheme="minorHAnsi"/>
              </w:rPr>
            </w:pPr>
          </w:p>
        </w:tc>
        <w:tc>
          <w:tcPr>
            <w:tcW w:w="2429" w:type="dxa"/>
          </w:tcPr>
          <w:p w14:paraId="55885A2A" w14:textId="77777777" w:rsidR="00A372F8" w:rsidRDefault="00A372F8" w:rsidP="00A372F8">
            <w:pPr>
              <w:jc w:val="center"/>
              <w:rPr>
                <w:rFonts w:asciiTheme="minorHAnsi" w:hAnsiTheme="minorHAnsi"/>
              </w:rPr>
            </w:pPr>
          </w:p>
        </w:tc>
        <w:tc>
          <w:tcPr>
            <w:tcW w:w="2249" w:type="dxa"/>
          </w:tcPr>
          <w:p w14:paraId="6AF7F1FE" w14:textId="77777777" w:rsidR="00A372F8" w:rsidRDefault="00A372F8" w:rsidP="00A372F8">
            <w:pPr>
              <w:jc w:val="center"/>
              <w:rPr>
                <w:rFonts w:asciiTheme="minorHAnsi" w:hAnsiTheme="minorHAnsi"/>
              </w:rPr>
            </w:pPr>
          </w:p>
        </w:tc>
        <w:tc>
          <w:tcPr>
            <w:tcW w:w="2523" w:type="dxa"/>
          </w:tcPr>
          <w:p w14:paraId="68DD9E94" w14:textId="77777777" w:rsidR="00A372F8" w:rsidRDefault="00A372F8" w:rsidP="00A372F8">
            <w:pPr>
              <w:jc w:val="center"/>
              <w:rPr>
                <w:rFonts w:asciiTheme="minorHAnsi" w:hAnsiTheme="minorHAnsi"/>
              </w:rPr>
            </w:pPr>
          </w:p>
        </w:tc>
      </w:tr>
      <w:tr w:rsidR="00A372F8" w14:paraId="7D7696C3" w14:textId="19198F06" w:rsidTr="00AA33DC">
        <w:trPr>
          <w:trHeight w:val="432"/>
        </w:trPr>
        <w:tc>
          <w:tcPr>
            <w:tcW w:w="2699" w:type="dxa"/>
          </w:tcPr>
          <w:p w14:paraId="699F6353" w14:textId="77777777" w:rsidR="00A372F8" w:rsidRDefault="00A372F8" w:rsidP="00A372F8">
            <w:pPr>
              <w:jc w:val="center"/>
              <w:rPr>
                <w:rFonts w:asciiTheme="minorHAnsi" w:hAnsiTheme="minorHAnsi"/>
              </w:rPr>
            </w:pPr>
          </w:p>
        </w:tc>
        <w:tc>
          <w:tcPr>
            <w:tcW w:w="2429" w:type="dxa"/>
          </w:tcPr>
          <w:p w14:paraId="22B24FC1" w14:textId="77777777" w:rsidR="00A372F8" w:rsidRDefault="00A372F8" w:rsidP="00A372F8">
            <w:pPr>
              <w:jc w:val="center"/>
              <w:rPr>
                <w:rFonts w:asciiTheme="minorHAnsi" w:hAnsiTheme="minorHAnsi"/>
              </w:rPr>
            </w:pPr>
          </w:p>
        </w:tc>
        <w:tc>
          <w:tcPr>
            <w:tcW w:w="2249" w:type="dxa"/>
          </w:tcPr>
          <w:p w14:paraId="2DAA6878" w14:textId="77777777" w:rsidR="00A372F8" w:rsidRDefault="00A372F8" w:rsidP="00A372F8">
            <w:pPr>
              <w:jc w:val="center"/>
              <w:rPr>
                <w:rFonts w:asciiTheme="minorHAnsi" w:hAnsiTheme="minorHAnsi"/>
              </w:rPr>
            </w:pPr>
          </w:p>
        </w:tc>
        <w:tc>
          <w:tcPr>
            <w:tcW w:w="2523" w:type="dxa"/>
          </w:tcPr>
          <w:p w14:paraId="0490AB4E" w14:textId="77777777" w:rsidR="00A372F8" w:rsidRDefault="00A372F8" w:rsidP="00A372F8">
            <w:pPr>
              <w:jc w:val="center"/>
              <w:rPr>
                <w:rFonts w:asciiTheme="minorHAnsi" w:hAnsiTheme="minorHAnsi"/>
              </w:rPr>
            </w:pPr>
          </w:p>
        </w:tc>
      </w:tr>
      <w:tr w:rsidR="00A372F8" w14:paraId="353E095F" w14:textId="3D0885CF" w:rsidTr="00AA33DC">
        <w:trPr>
          <w:trHeight w:val="432"/>
        </w:trPr>
        <w:tc>
          <w:tcPr>
            <w:tcW w:w="2699" w:type="dxa"/>
          </w:tcPr>
          <w:p w14:paraId="4982A881" w14:textId="77777777" w:rsidR="00A372F8" w:rsidRDefault="00A372F8" w:rsidP="00A372F8">
            <w:pPr>
              <w:jc w:val="center"/>
              <w:rPr>
                <w:rFonts w:asciiTheme="minorHAnsi" w:hAnsiTheme="minorHAnsi"/>
              </w:rPr>
            </w:pPr>
          </w:p>
        </w:tc>
        <w:tc>
          <w:tcPr>
            <w:tcW w:w="2429" w:type="dxa"/>
          </w:tcPr>
          <w:p w14:paraId="34874BD5" w14:textId="77777777" w:rsidR="00A372F8" w:rsidRDefault="00A372F8" w:rsidP="00A372F8">
            <w:pPr>
              <w:jc w:val="center"/>
              <w:rPr>
                <w:rFonts w:asciiTheme="minorHAnsi" w:hAnsiTheme="minorHAnsi"/>
              </w:rPr>
            </w:pPr>
          </w:p>
        </w:tc>
        <w:tc>
          <w:tcPr>
            <w:tcW w:w="2249" w:type="dxa"/>
          </w:tcPr>
          <w:p w14:paraId="45750498" w14:textId="77777777" w:rsidR="00A372F8" w:rsidRDefault="00A372F8" w:rsidP="00A372F8">
            <w:pPr>
              <w:jc w:val="center"/>
              <w:rPr>
                <w:rFonts w:asciiTheme="minorHAnsi" w:hAnsiTheme="minorHAnsi"/>
              </w:rPr>
            </w:pPr>
          </w:p>
        </w:tc>
        <w:tc>
          <w:tcPr>
            <w:tcW w:w="2523" w:type="dxa"/>
          </w:tcPr>
          <w:p w14:paraId="0B023211" w14:textId="77777777" w:rsidR="00A372F8" w:rsidRDefault="00A372F8" w:rsidP="00A372F8">
            <w:pPr>
              <w:jc w:val="center"/>
              <w:rPr>
                <w:rFonts w:asciiTheme="minorHAnsi" w:hAnsiTheme="minorHAnsi"/>
              </w:rPr>
            </w:pPr>
          </w:p>
        </w:tc>
      </w:tr>
      <w:tr w:rsidR="00A372F8" w14:paraId="19D94B62" w14:textId="6E475DCF" w:rsidTr="00AA33DC">
        <w:trPr>
          <w:trHeight w:val="432"/>
        </w:trPr>
        <w:tc>
          <w:tcPr>
            <w:tcW w:w="2699" w:type="dxa"/>
          </w:tcPr>
          <w:p w14:paraId="27FA464C" w14:textId="77777777" w:rsidR="00A372F8" w:rsidRDefault="00A372F8" w:rsidP="00A372F8">
            <w:pPr>
              <w:jc w:val="center"/>
              <w:rPr>
                <w:rFonts w:asciiTheme="minorHAnsi" w:hAnsiTheme="minorHAnsi"/>
              </w:rPr>
            </w:pPr>
          </w:p>
        </w:tc>
        <w:tc>
          <w:tcPr>
            <w:tcW w:w="2429" w:type="dxa"/>
          </w:tcPr>
          <w:p w14:paraId="4767A1B5" w14:textId="77777777" w:rsidR="00A372F8" w:rsidRDefault="00A372F8" w:rsidP="00A372F8">
            <w:pPr>
              <w:jc w:val="center"/>
              <w:rPr>
                <w:rFonts w:asciiTheme="minorHAnsi" w:hAnsiTheme="minorHAnsi"/>
              </w:rPr>
            </w:pPr>
          </w:p>
        </w:tc>
        <w:tc>
          <w:tcPr>
            <w:tcW w:w="2249" w:type="dxa"/>
          </w:tcPr>
          <w:p w14:paraId="6DB37D42" w14:textId="77777777" w:rsidR="00A372F8" w:rsidRDefault="00A372F8" w:rsidP="00A372F8">
            <w:pPr>
              <w:jc w:val="center"/>
              <w:rPr>
                <w:rFonts w:asciiTheme="minorHAnsi" w:hAnsiTheme="minorHAnsi"/>
              </w:rPr>
            </w:pPr>
          </w:p>
        </w:tc>
        <w:tc>
          <w:tcPr>
            <w:tcW w:w="2523" w:type="dxa"/>
          </w:tcPr>
          <w:p w14:paraId="42E6D1C6" w14:textId="77777777" w:rsidR="00A372F8" w:rsidRDefault="00A372F8" w:rsidP="00A372F8">
            <w:pPr>
              <w:jc w:val="center"/>
              <w:rPr>
                <w:rFonts w:asciiTheme="minorHAnsi" w:hAnsiTheme="minorHAnsi"/>
              </w:rPr>
            </w:pPr>
          </w:p>
        </w:tc>
      </w:tr>
    </w:tbl>
    <w:p w14:paraId="51F97A2C" w14:textId="6C2B1451" w:rsidR="00AA33DC" w:rsidRPr="00AA33DC" w:rsidRDefault="00F644B8" w:rsidP="00866C3B">
      <w:pPr>
        <w:rPr>
          <w:rFonts w:asciiTheme="minorHAnsi" w:hAnsiTheme="minorHAnsi" w:cs="Times New Roman"/>
          <w:b/>
          <w:bCs/>
          <w:color w:val="1F3864" w:themeColor="accent1" w:themeShade="80"/>
          <w:sz w:val="28"/>
          <w:szCs w:val="28"/>
        </w:rPr>
      </w:pPr>
      <w:r>
        <w:rPr>
          <w:rFonts w:asciiTheme="minorHAnsi" w:hAnsiTheme="minorHAnsi" w:cs="Times New Roman"/>
          <w:b/>
          <w:bCs/>
          <w:color w:val="1F3864" w:themeColor="accent1" w:themeShade="80"/>
          <w:sz w:val="28"/>
          <w:szCs w:val="28"/>
        </w:rPr>
        <w:t xml:space="preserve">Monthly </w:t>
      </w:r>
      <w:r w:rsidR="00C878CD">
        <w:rPr>
          <w:rFonts w:asciiTheme="minorHAnsi" w:hAnsiTheme="minorHAnsi" w:cs="Times New Roman"/>
          <w:b/>
          <w:bCs/>
          <w:color w:val="1F3864" w:themeColor="accent1" w:themeShade="80"/>
          <w:sz w:val="28"/>
          <w:szCs w:val="28"/>
        </w:rPr>
        <w:t xml:space="preserve">or Quarterly </w:t>
      </w:r>
      <w:r w:rsidR="008E21E7" w:rsidRPr="00AA33DC">
        <w:rPr>
          <w:rFonts w:asciiTheme="minorHAnsi" w:hAnsiTheme="minorHAnsi" w:cs="Times New Roman"/>
          <w:b/>
          <w:bCs/>
          <w:color w:val="1F3864" w:themeColor="accent1" w:themeShade="80"/>
          <w:sz w:val="28"/>
          <w:szCs w:val="28"/>
        </w:rPr>
        <w:t xml:space="preserve">Training and Exercise </w:t>
      </w:r>
      <w:r w:rsidR="00AA33DC" w:rsidRPr="00AA33DC">
        <w:rPr>
          <w:rFonts w:asciiTheme="minorHAnsi" w:hAnsiTheme="minorHAnsi" w:cs="Times New Roman"/>
          <w:b/>
          <w:bCs/>
          <w:color w:val="1F3864" w:themeColor="accent1" w:themeShade="80"/>
          <w:sz w:val="28"/>
          <w:szCs w:val="28"/>
        </w:rPr>
        <w:t>Calendar</w:t>
      </w:r>
    </w:p>
    <w:p w14:paraId="19AB7096" w14:textId="7B23D7A2" w:rsidR="00F644B8" w:rsidRDefault="00F644B8" w:rsidP="00866C3B">
      <w:pPr>
        <w:rPr>
          <w:rFonts w:asciiTheme="minorHAnsi" w:hAnsiTheme="minorHAnsi" w:cs="Times New Roman"/>
          <w:i/>
          <w:color w:val="FF0000"/>
        </w:rPr>
      </w:pPr>
      <w:r>
        <w:rPr>
          <w:rFonts w:asciiTheme="minorHAnsi" w:hAnsiTheme="minorHAnsi" w:cs="Times New Roman"/>
        </w:rPr>
        <w:lastRenderedPageBreak/>
        <w:t xml:space="preserve">Insert the date of all planning sessions other pertinent training and exercise information. </w:t>
      </w:r>
      <w:r w:rsidRPr="000B0928">
        <w:rPr>
          <w:rFonts w:asciiTheme="minorHAnsi" w:hAnsiTheme="minorHAnsi" w:cs="Times New Roman"/>
        </w:rPr>
        <w:t>The Training and Exercise Committee Schedule will meet as follows</w:t>
      </w:r>
      <w:r w:rsidR="007C1F6A">
        <w:rPr>
          <w:rFonts w:asciiTheme="minorHAnsi" w:hAnsiTheme="minorHAnsi" w:cs="Times New Roman"/>
        </w:rPr>
        <w:t>:</w:t>
      </w:r>
    </w:p>
    <w:p w14:paraId="0969C854" w14:textId="77777777" w:rsidR="008E21E7" w:rsidRDefault="008E21E7" w:rsidP="00866C3B">
      <w:pPr>
        <w:rPr>
          <w:rFonts w:asciiTheme="minorHAnsi" w:hAnsiTheme="minorHAnsi" w:cs="Times New Roman"/>
        </w:rPr>
      </w:pPr>
    </w:p>
    <w:tbl>
      <w:tblPr>
        <w:tblStyle w:val="TableGrid"/>
        <w:tblW w:w="9900" w:type="dxa"/>
        <w:tblInd w:w="-275" w:type="dxa"/>
        <w:tblLook w:val="04A0" w:firstRow="1" w:lastRow="0" w:firstColumn="1" w:lastColumn="0" w:noHBand="0" w:noVBand="1"/>
      </w:tblPr>
      <w:tblGrid>
        <w:gridCol w:w="1890"/>
        <w:gridCol w:w="1440"/>
        <w:gridCol w:w="1620"/>
        <w:gridCol w:w="4950"/>
      </w:tblGrid>
      <w:tr w:rsidR="00F644B8" w:rsidRPr="000B0928" w14:paraId="50A84347" w14:textId="77777777" w:rsidTr="00F644B8">
        <w:trPr>
          <w:trHeight w:val="576"/>
        </w:trPr>
        <w:tc>
          <w:tcPr>
            <w:tcW w:w="1890" w:type="dxa"/>
            <w:shd w:val="clear" w:color="auto" w:fill="D5DCE4" w:themeFill="text2" w:themeFillTint="33"/>
          </w:tcPr>
          <w:p w14:paraId="6762111B" w14:textId="7928F1E0" w:rsidR="00BD54B2" w:rsidRPr="00AA33DC" w:rsidRDefault="007C1F6A" w:rsidP="00D148C8">
            <w:pPr>
              <w:jc w:val="center"/>
              <w:rPr>
                <w:rFonts w:asciiTheme="minorHAnsi" w:hAnsiTheme="minorHAnsi" w:cs="Times New Roman"/>
                <w:b/>
                <w:bCs/>
                <w:color w:val="1F3864" w:themeColor="accent1" w:themeShade="80"/>
              </w:rPr>
            </w:pPr>
            <w:r>
              <w:rPr>
                <w:rFonts w:asciiTheme="minorHAnsi" w:hAnsiTheme="minorHAnsi" w:cs="Times New Roman"/>
                <w:b/>
                <w:bCs/>
                <w:color w:val="1F3864" w:themeColor="accent1" w:themeShade="80"/>
              </w:rPr>
              <w:t xml:space="preserve">Training and Exercise </w:t>
            </w:r>
            <w:r w:rsidR="00BD54B2" w:rsidRPr="00AA33DC">
              <w:rPr>
                <w:rFonts w:asciiTheme="minorHAnsi" w:hAnsiTheme="minorHAnsi" w:cs="Times New Roman"/>
                <w:b/>
                <w:bCs/>
                <w:color w:val="1F3864" w:themeColor="accent1" w:themeShade="80"/>
              </w:rPr>
              <w:t>Date</w:t>
            </w:r>
            <w:r w:rsidR="00F644B8">
              <w:rPr>
                <w:rFonts w:asciiTheme="minorHAnsi" w:hAnsiTheme="minorHAnsi" w:cs="Times New Roman"/>
                <w:b/>
                <w:bCs/>
                <w:color w:val="1F3864" w:themeColor="accent1" w:themeShade="80"/>
              </w:rPr>
              <w:t>s</w:t>
            </w:r>
          </w:p>
        </w:tc>
        <w:tc>
          <w:tcPr>
            <w:tcW w:w="1440" w:type="dxa"/>
            <w:shd w:val="clear" w:color="auto" w:fill="D5DCE4" w:themeFill="text2" w:themeFillTint="33"/>
          </w:tcPr>
          <w:p w14:paraId="38371E44" w14:textId="3A1F85AD" w:rsidR="00BD54B2" w:rsidRPr="00AA33DC" w:rsidRDefault="00F644B8" w:rsidP="00D148C8">
            <w:pPr>
              <w:jc w:val="center"/>
              <w:rPr>
                <w:rFonts w:asciiTheme="minorHAnsi" w:hAnsiTheme="minorHAnsi" w:cs="Times New Roman"/>
                <w:b/>
                <w:bCs/>
                <w:color w:val="1F3864" w:themeColor="accent1" w:themeShade="80"/>
              </w:rPr>
            </w:pPr>
            <w:r>
              <w:rPr>
                <w:rFonts w:asciiTheme="minorHAnsi" w:hAnsiTheme="minorHAnsi" w:cs="Times New Roman"/>
                <w:b/>
                <w:bCs/>
                <w:color w:val="1F3864" w:themeColor="accent1" w:themeShade="80"/>
              </w:rPr>
              <w:t xml:space="preserve">Meeting </w:t>
            </w:r>
            <w:r w:rsidR="00BD54B2" w:rsidRPr="00AA33DC">
              <w:rPr>
                <w:rFonts w:asciiTheme="minorHAnsi" w:hAnsiTheme="minorHAnsi" w:cs="Times New Roman"/>
                <w:b/>
                <w:bCs/>
                <w:color w:val="1F3864" w:themeColor="accent1" w:themeShade="80"/>
              </w:rPr>
              <w:t>Time</w:t>
            </w:r>
          </w:p>
        </w:tc>
        <w:tc>
          <w:tcPr>
            <w:tcW w:w="1620" w:type="dxa"/>
            <w:shd w:val="clear" w:color="auto" w:fill="D5DCE4" w:themeFill="text2" w:themeFillTint="33"/>
          </w:tcPr>
          <w:p w14:paraId="3590D651" w14:textId="518E8FA0" w:rsidR="00BD54B2" w:rsidRPr="00AA33DC" w:rsidRDefault="00BD54B2" w:rsidP="00D148C8">
            <w:pPr>
              <w:jc w:val="center"/>
              <w:rPr>
                <w:rFonts w:asciiTheme="minorHAnsi" w:hAnsiTheme="minorHAnsi" w:cs="Times New Roman"/>
                <w:b/>
                <w:bCs/>
                <w:color w:val="1F3864" w:themeColor="accent1" w:themeShade="80"/>
              </w:rPr>
            </w:pPr>
            <w:r w:rsidRPr="00AA33DC">
              <w:rPr>
                <w:rFonts w:asciiTheme="minorHAnsi" w:hAnsiTheme="minorHAnsi" w:cs="Times New Roman"/>
                <w:b/>
                <w:bCs/>
                <w:color w:val="1F3864" w:themeColor="accent1" w:themeShade="80"/>
              </w:rPr>
              <w:t>Location</w:t>
            </w:r>
          </w:p>
        </w:tc>
        <w:tc>
          <w:tcPr>
            <w:tcW w:w="4950" w:type="dxa"/>
            <w:shd w:val="clear" w:color="auto" w:fill="D5DCE4" w:themeFill="text2" w:themeFillTint="33"/>
          </w:tcPr>
          <w:p w14:paraId="107AC36F" w14:textId="6528DC04" w:rsidR="00BD54B2" w:rsidRPr="00AA33DC" w:rsidRDefault="00BD54B2" w:rsidP="00D148C8">
            <w:pPr>
              <w:jc w:val="center"/>
              <w:rPr>
                <w:rFonts w:asciiTheme="minorHAnsi" w:hAnsiTheme="minorHAnsi" w:cs="Times New Roman"/>
                <w:b/>
                <w:bCs/>
                <w:color w:val="1F3864" w:themeColor="accent1" w:themeShade="80"/>
              </w:rPr>
            </w:pPr>
            <w:r w:rsidRPr="00AA33DC">
              <w:rPr>
                <w:rFonts w:asciiTheme="minorHAnsi" w:hAnsiTheme="minorHAnsi" w:cs="Times New Roman"/>
                <w:b/>
                <w:bCs/>
                <w:color w:val="1F3864" w:themeColor="accent1" w:themeShade="80"/>
              </w:rPr>
              <w:t>Purpose</w:t>
            </w:r>
          </w:p>
        </w:tc>
      </w:tr>
      <w:tr w:rsidR="00F644B8" w14:paraId="622062B8" w14:textId="77777777" w:rsidTr="00696F8E">
        <w:trPr>
          <w:trHeight w:val="432"/>
        </w:trPr>
        <w:tc>
          <w:tcPr>
            <w:tcW w:w="1890" w:type="dxa"/>
            <w:shd w:val="clear" w:color="auto" w:fill="E7E6E6" w:themeFill="background2"/>
          </w:tcPr>
          <w:p w14:paraId="6229DF58" w14:textId="5FDE66FA" w:rsidR="00BD54B2" w:rsidRPr="00F644B8" w:rsidRDefault="004E04C0" w:rsidP="00F644B8">
            <w:pPr>
              <w:jc w:val="center"/>
              <w:rPr>
                <w:rFonts w:asciiTheme="minorHAnsi" w:hAnsiTheme="minorHAnsi" w:cs="Times New Roman"/>
                <w:iCs/>
                <w:color w:val="1F3864" w:themeColor="accent1" w:themeShade="80"/>
                <w:sz w:val="22"/>
                <w:szCs w:val="22"/>
              </w:rPr>
            </w:pPr>
            <w:r>
              <w:rPr>
                <w:rFonts w:asciiTheme="minorHAnsi" w:hAnsiTheme="minorHAnsi" w:cs="Times New Roman"/>
                <w:iCs/>
                <w:color w:val="1F3864" w:themeColor="accent1" w:themeShade="80"/>
                <w:sz w:val="22"/>
                <w:szCs w:val="22"/>
              </w:rPr>
              <w:t>January</w:t>
            </w:r>
          </w:p>
        </w:tc>
        <w:tc>
          <w:tcPr>
            <w:tcW w:w="1440" w:type="dxa"/>
          </w:tcPr>
          <w:p w14:paraId="7B6A2A07" w14:textId="671CC142" w:rsidR="00BD54B2" w:rsidRPr="00ED1212" w:rsidRDefault="00BD54B2" w:rsidP="00F644B8">
            <w:pPr>
              <w:jc w:val="center"/>
              <w:rPr>
                <w:rFonts w:asciiTheme="minorHAnsi" w:hAnsiTheme="minorHAnsi" w:cs="Times New Roman"/>
                <w:i/>
                <w:color w:val="FF0000"/>
              </w:rPr>
            </w:pPr>
          </w:p>
        </w:tc>
        <w:tc>
          <w:tcPr>
            <w:tcW w:w="1620" w:type="dxa"/>
          </w:tcPr>
          <w:p w14:paraId="32DB406F" w14:textId="64CEA855" w:rsidR="00BD54B2" w:rsidRPr="00ED1212" w:rsidRDefault="00BD54B2" w:rsidP="00F644B8">
            <w:pPr>
              <w:jc w:val="center"/>
              <w:rPr>
                <w:rFonts w:asciiTheme="minorHAnsi" w:hAnsiTheme="minorHAnsi" w:cs="Times New Roman"/>
                <w:i/>
                <w:color w:val="FF0000"/>
              </w:rPr>
            </w:pPr>
          </w:p>
        </w:tc>
        <w:tc>
          <w:tcPr>
            <w:tcW w:w="4950" w:type="dxa"/>
          </w:tcPr>
          <w:p w14:paraId="2043BFC3" w14:textId="07DDD8B1" w:rsidR="00BD54B2" w:rsidRPr="00ED1212" w:rsidRDefault="00BD54B2" w:rsidP="00F644B8">
            <w:pPr>
              <w:jc w:val="center"/>
              <w:rPr>
                <w:rFonts w:asciiTheme="minorHAnsi" w:hAnsiTheme="minorHAnsi" w:cs="Times New Roman"/>
                <w:i/>
                <w:color w:val="FF0000"/>
              </w:rPr>
            </w:pPr>
          </w:p>
        </w:tc>
      </w:tr>
      <w:tr w:rsidR="00F644B8" w14:paraId="29088FC4" w14:textId="77777777" w:rsidTr="00696F8E">
        <w:trPr>
          <w:trHeight w:val="432"/>
        </w:trPr>
        <w:tc>
          <w:tcPr>
            <w:tcW w:w="1890" w:type="dxa"/>
            <w:shd w:val="clear" w:color="auto" w:fill="E7E6E6" w:themeFill="background2"/>
          </w:tcPr>
          <w:p w14:paraId="0F78269B" w14:textId="5FD88D01" w:rsidR="00BD54B2" w:rsidRPr="00F644B8" w:rsidRDefault="00795584" w:rsidP="00F644B8">
            <w:pPr>
              <w:jc w:val="center"/>
              <w:rPr>
                <w:rFonts w:asciiTheme="minorHAnsi" w:hAnsiTheme="minorHAnsi" w:cs="Times New Roman"/>
                <w:iCs/>
                <w:color w:val="1F3864" w:themeColor="accent1" w:themeShade="80"/>
                <w:sz w:val="22"/>
                <w:szCs w:val="22"/>
              </w:rPr>
            </w:pPr>
            <w:r>
              <w:rPr>
                <w:rFonts w:asciiTheme="minorHAnsi" w:hAnsiTheme="minorHAnsi" w:cs="Times New Roman"/>
                <w:iCs/>
                <w:color w:val="1F3864" w:themeColor="accent1" w:themeShade="80"/>
                <w:sz w:val="22"/>
                <w:szCs w:val="22"/>
              </w:rPr>
              <w:t>February</w:t>
            </w:r>
          </w:p>
        </w:tc>
        <w:tc>
          <w:tcPr>
            <w:tcW w:w="1440" w:type="dxa"/>
          </w:tcPr>
          <w:p w14:paraId="0F6DC228" w14:textId="17D082AC" w:rsidR="00BD54B2" w:rsidRPr="00ED1212" w:rsidRDefault="00BD54B2" w:rsidP="00F644B8">
            <w:pPr>
              <w:jc w:val="center"/>
              <w:rPr>
                <w:rFonts w:asciiTheme="minorHAnsi" w:hAnsiTheme="minorHAnsi" w:cs="Times New Roman"/>
                <w:i/>
                <w:color w:val="FF0000"/>
              </w:rPr>
            </w:pPr>
          </w:p>
        </w:tc>
        <w:tc>
          <w:tcPr>
            <w:tcW w:w="1620" w:type="dxa"/>
          </w:tcPr>
          <w:p w14:paraId="00BE34B4" w14:textId="048FB2F1" w:rsidR="00BD54B2" w:rsidRPr="00ED1212" w:rsidRDefault="00BD54B2" w:rsidP="00F644B8">
            <w:pPr>
              <w:jc w:val="center"/>
              <w:rPr>
                <w:rFonts w:asciiTheme="minorHAnsi" w:hAnsiTheme="minorHAnsi" w:cs="Times New Roman"/>
                <w:i/>
                <w:color w:val="FF0000"/>
              </w:rPr>
            </w:pPr>
          </w:p>
        </w:tc>
        <w:tc>
          <w:tcPr>
            <w:tcW w:w="4950" w:type="dxa"/>
          </w:tcPr>
          <w:p w14:paraId="1BF88B66" w14:textId="552EEEE5" w:rsidR="00BD54B2" w:rsidRPr="00ED1212" w:rsidRDefault="00BD54B2" w:rsidP="00F644B8">
            <w:pPr>
              <w:jc w:val="center"/>
              <w:rPr>
                <w:rFonts w:asciiTheme="minorHAnsi" w:hAnsiTheme="minorHAnsi" w:cs="Times New Roman"/>
                <w:i/>
                <w:color w:val="FF0000"/>
              </w:rPr>
            </w:pPr>
          </w:p>
        </w:tc>
      </w:tr>
      <w:tr w:rsidR="00F644B8" w14:paraId="1FCD1ABD" w14:textId="77777777" w:rsidTr="00696F8E">
        <w:trPr>
          <w:trHeight w:val="432"/>
        </w:trPr>
        <w:tc>
          <w:tcPr>
            <w:tcW w:w="1890" w:type="dxa"/>
            <w:shd w:val="clear" w:color="auto" w:fill="E7E6E6" w:themeFill="background2"/>
          </w:tcPr>
          <w:p w14:paraId="48800AA9" w14:textId="4A1E5DD3" w:rsidR="00BD54B2" w:rsidRPr="00F644B8" w:rsidRDefault="00795584" w:rsidP="00795584">
            <w:pPr>
              <w:jc w:val="center"/>
              <w:rPr>
                <w:rFonts w:asciiTheme="minorHAnsi" w:hAnsiTheme="minorHAnsi" w:cs="Times New Roman"/>
                <w:iCs/>
                <w:color w:val="1F3864" w:themeColor="accent1" w:themeShade="80"/>
                <w:sz w:val="22"/>
                <w:szCs w:val="22"/>
              </w:rPr>
            </w:pPr>
            <w:r>
              <w:rPr>
                <w:rFonts w:asciiTheme="minorHAnsi" w:hAnsiTheme="minorHAnsi" w:cs="Times New Roman"/>
                <w:iCs/>
                <w:color w:val="1F3864" w:themeColor="accent1" w:themeShade="80"/>
                <w:sz w:val="22"/>
                <w:szCs w:val="22"/>
              </w:rPr>
              <w:t>March</w:t>
            </w:r>
          </w:p>
        </w:tc>
        <w:tc>
          <w:tcPr>
            <w:tcW w:w="1440" w:type="dxa"/>
          </w:tcPr>
          <w:p w14:paraId="7325DD48" w14:textId="388A0F6B" w:rsidR="00BD54B2" w:rsidRPr="00ED1212" w:rsidRDefault="00BD54B2" w:rsidP="00F644B8">
            <w:pPr>
              <w:jc w:val="center"/>
              <w:rPr>
                <w:rFonts w:asciiTheme="minorHAnsi" w:hAnsiTheme="minorHAnsi" w:cs="Times New Roman"/>
                <w:i/>
                <w:color w:val="FF0000"/>
              </w:rPr>
            </w:pPr>
          </w:p>
        </w:tc>
        <w:tc>
          <w:tcPr>
            <w:tcW w:w="1620" w:type="dxa"/>
          </w:tcPr>
          <w:p w14:paraId="0EA6FA43" w14:textId="50A08138" w:rsidR="00BD54B2" w:rsidRPr="00ED1212" w:rsidRDefault="00BD54B2" w:rsidP="00F644B8">
            <w:pPr>
              <w:jc w:val="center"/>
              <w:rPr>
                <w:rFonts w:asciiTheme="minorHAnsi" w:hAnsiTheme="minorHAnsi" w:cs="Times New Roman"/>
                <w:i/>
                <w:color w:val="FF0000"/>
              </w:rPr>
            </w:pPr>
          </w:p>
        </w:tc>
        <w:tc>
          <w:tcPr>
            <w:tcW w:w="4950" w:type="dxa"/>
          </w:tcPr>
          <w:p w14:paraId="36DB8D6B" w14:textId="3531C006" w:rsidR="00BD54B2" w:rsidRPr="00ED1212" w:rsidRDefault="00BD54B2" w:rsidP="00F644B8">
            <w:pPr>
              <w:jc w:val="center"/>
              <w:rPr>
                <w:rFonts w:asciiTheme="minorHAnsi" w:hAnsiTheme="minorHAnsi" w:cs="Times New Roman"/>
                <w:i/>
                <w:color w:val="FF0000"/>
              </w:rPr>
            </w:pPr>
          </w:p>
        </w:tc>
      </w:tr>
      <w:tr w:rsidR="00F644B8" w14:paraId="4D1ADEB6" w14:textId="77777777" w:rsidTr="00696F8E">
        <w:trPr>
          <w:trHeight w:val="432"/>
        </w:trPr>
        <w:tc>
          <w:tcPr>
            <w:tcW w:w="1890" w:type="dxa"/>
            <w:shd w:val="clear" w:color="auto" w:fill="E7E6E6" w:themeFill="background2"/>
          </w:tcPr>
          <w:p w14:paraId="1A878879" w14:textId="61095E36" w:rsidR="00BD54B2" w:rsidRPr="00F644B8" w:rsidRDefault="00795584" w:rsidP="00F644B8">
            <w:pPr>
              <w:jc w:val="center"/>
              <w:rPr>
                <w:rFonts w:asciiTheme="minorHAnsi" w:hAnsiTheme="minorHAnsi" w:cs="Times New Roman"/>
                <w:iCs/>
                <w:color w:val="1F3864" w:themeColor="accent1" w:themeShade="80"/>
                <w:sz w:val="22"/>
                <w:szCs w:val="22"/>
              </w:rPr>
            </w:pPr>
            <w:r>
              <w:rPr>
                <w:rFonts w:asciiTheme="minorHAnsi" w:hAnsiTheme="minorHAnsi" w:cs="Times New Roman"/>
                <w:iCs/>
                <w:color w:val="1F3864" w:themeColor="accent1" w:themeShade="80"/>
                <w:sz w:val="22"/>
                <w:szCs w:val="22"/>
              </w:rPr>
              <w:t>April</w:t>
            </w:r>
          </w:p>
        </w:tc>
        <w:tc>
          <w:tcPr>
            <w:tcW w:w="1440" w:type="dxa"/>
          </w:tcPr>
          <w:p w14:paraId="5C8B4C31" w14:textId="6C0C4BAE" w:rsidR="00BD54B2" w:rsidRPr="00ED1212" w:rsidRDefault="00BD54B2" w:rsidP="00F644B8">
            <w:pPr>
              <w:jc w:val="center"/>
              <w:rPr>
                <w:rFonts w:asciiTheme="minorHAnsi" w:hAnsiTheme="minorHAnsi" w:cs="Times New Roman"/>
                <w:i/>
                <w:color w:val="FF0000"/>
              </w:rPr>
            </w:pPr>
          </w:p>
        </w:tc>
        <w:tc>
          <w:tcPr>
            <w:tcW w:w="1620" w:type="dxa"/>
          </w:tcPr>
          <w:p w14:paraId="66F6E384" w14:textId="4237A6F1" w:rsidR="00BD54B2" w:rsidRPr="00ED1212" w:rsidRDefault="00BD54B2" w:rsidP="00F644B8">
            <w:pPr>
              <w:jc w:val="center"/>
              <w:rPr>
                <w:rFonts w:asciiTheme="minorHAnsi" w:hAnsiTheme="minorHAnsi" w:cs="Times New Roman"/>
                <w:i/>
                <w:color w:val="FF0000"/>
              </w:rPr>
            </w:pPr>
          </w:p>
        </w:tc>
        <w:tc>
          <w:tcPr>
            <w:tcW w:w="4950" w:type="dxa"/>
          </w:tcPr>
          <w:p w14:paraId="2883387D" w14:textId="237E600D" w:rsidR="00BD54B2" w:rsidRPr="00ED1212" w:rsidRDefault="00BD54B2" w:rsidP="00F644B8">
            <w:pPr>
              <w:jc w:val="center"/>
              <w:rPr>
                <w:rFonts w:asciiTheme="minorHAnsi" w:hAnsiTheme="minorHAnsi" w:cs="Times New Roman"/>
                <w:i/>
                <w:color w:val="FF0000"/>
              </w:rPr>
            </w:pPr>
          </w:p>
        </w:tc>
      </w:tr>
      <w:tr w:rsidR="00F644B8" w14:paraId="298BA539" w14:textId="77777777" w:rsidTr="00696F8E">
        <w:trPr>
          <w:trHeight w:val="432"/>
        </w:trPr>
        <w:tc>
          <w:tcPr>
            <w:tcW w:w="1890" w:type="dxa"/>
            <w:shd w:val="clear" w:color="auto" w:fill="E7E6E6" w:themeFill="background2"/>
          </w:tcPr>
          <w:p w14:paraId="1ADEDB03" w14:textId="6E7FE6B4" w:rsidR="00BD54B2" w:rsidRPr="00F644B8" w:rsidRDefault="00795584" w:rsidP="00F644B8">
            <w:pPr>
              <w:jc w:val="center"/>
              <w:rPr>
                <w:rFonts w:asciiTheme="minorHAnsi" w:hAnsiTheme="minorHAnsi" w:cs="Times New Roman"/>
                <w:iCs/>
                <w:color w:val="1F3864" w:themeColor="accent1" w:themeShade="80"/>
                <w:sz w:val="22"/>
                <w:szCs w:val="22"/>
              </w:rPr>
            </w:pPr>
            <w:r>
              <w:rPr>
                <w:rFonts w:asciiTheme="minorHAnsi" w:hAnsiTheme="minorHAnsi" w:cs="Times New Roman"/>
                <w:iCs/>
                <w:color w:val="1F3864" w:themeColor="accent1" w:themeShade="80"/>
                <w:sz w:val="22"/>
                <w:szCs w:val="22"/>
              </w:rPr>
              <w:t>May</w:t>
            </w:r>
          </w:p>
        </w:tc>
        <w:tc>
          <w:tcPr>
            <w:tcW w:w="1440" w:type="dxa"/>
          </w:tcPr>
          <w:p w14:paraId="7284D555" w14:textId="7F1CC753" w:rsidR="00BD54B2" w:rsidRPr="00ED1212" w:rsidRDefault="00BD54B2" w:rsidP="00F644B8">
            <w:pPr>
              <w:jc w:val="center"/>
              <w:rPr>
                <w:rFonts w:asciiTheme="minorHAnsi" w:hAnsiTheme="minorHAnsi" w:cs="Times New Roman"/>
                <w:i/>
                <w:color w:val="FF0000"/>
              </w:rPr>
            </w:pPr>
          </w:p>
        </w:tc>
        <w:tc>
          <w:tcPr>
            <w:tcW w:w="1620" w:type="dxa"/>
          </w:tcPr>
          <w:p w14:paraId="6CF91683" w14:textId="23689B5B" w:rsidR="00BD54B2" w:rsidRPr="00ED1212" w:rsidRDefault="00BD54B2" w:rsidP="00F644B8">
            <w:pPr>
              <w:jc w:val="center"/>
              <w:rPr>
                <w:rFonts w:asciiTheme="minorHAnsi" w:hAnsiTheme="minorHAnsi" w:cs="Times New Roman"/>
                <w:i/>
                <w:color w:val="FF0000"/>
              </w:rPr>
            </w:pPr>
          </w:p>
        </w:tc>
        <w:tc>
          <w:tcPr>
            <w:tcW w:w="4950" w:type="dxa"/>
          </w:tcPr>
          <w:p w14:paraId="2AE18A84" w14:textId="2EC05423" w:rsidR="00BD54B2" w:rsidRPr="00ED1212" w:rsidRDefault="00BD54B2" w:rsidP="00F644B8">
            <w:pPr>
              <w:jc w:val="center"/>
              <w:rPr>
                <w:rFonts w:asciiTheme="minorHAnsi" w:hAnsiTheme="minorHAnsi" w:cs="Times New Roman"/>
                <w:i/>
                <w:color w:val="FF0000"/>
              </w:rPr>
            </w:pPr>
          </w:p>
        </w:tc>
      </w:tr>
      <w:tr w:rsidR="00F644B8" w14:paraId="21D1F3F3" w14:textId="77777777" w:rsidTr="00696F8E">
        <w:trPr>
          <w:trHeight w:val="432"/>
        </w:trPr>
        <w:tc>
          <w:tcPr>
            <w:tcW w:w="1890" w:type="dxa"/>
            <w:shd w:val="clear" w:color="auto" w:fill="E7E6E6" w:themeFill="background2"/>
          </w:tcPr>
          <w:p w14:paraId="6D4E492E" w14:textId="1BDCD9AF" w:rsidR="00F644B8" w:rsidRPr="00F644B8" w:rsidRDefault="00795584" w:rsidP="00F644B8">
            <w:pPr>
              <w:jc w:val="center"/>
              <w:rPr>
                <w:rFonts w:asciiTheme="minorHAnsi" w:hAnsiTheme="minorHAnsi" w:cs="Times New Roman"/>
                <w:iCs/>
                <w:color w:val="1F3864" w:themeColor="accent1" w:themeShade="80"/>
                <w:sz w:val="22"/>
                <w:szCs w:val="22"/>
              </w:rPr>
            </w:pPr>
            <w:r w:rsidRPr="00F644B8">
              <w:rPr>
                <w:rFonts w:asciiTheme="minorHAnsi" w:hAnsiTheme="minorHAnsi" w:cs="Times New Roman"/>
                <w:iCs/>
                <w:color w:val="1F3864" w:themeColor="accent1" w:themeShade="80"/>
                <w:sz w:val="22"/>
                <w:szCs w:val="22"/>
              </w:rPr>
              <w:t>June</w:t>
            </w:r>
          </w:p>
        </w:tc>
        <w:tc>
          <w:tcPr>
            <w:tcW w:w="1440" w:type="dxa"/>
          </w:tcPr>
          <w:p w14:paraId="6F5A62DE" w14:textId="5E6EAA98" w:rsidR="00ED1212" w:rsidRPr="00ED1212" w:rsidRDefault="00ED1212" w:rsidP="00F644B8">
            <w:pPr>
              <w:jc w:val="center"/>
              <w:rPr>
                <w:rFonts w:asciiTheme="minorHAnsi" w:hAnsiTheme="minorHAnsi" w:cs="Times New Roman"/>
                <w:i/>
                <w:color w:val="FF0000"/>
              </w:rPr>
            </w:pPr>
          </w:p>
        </w:tc>
        <w:tc>
          <w:tcPr>
            <w:tcW w:w="1620" w:type="dxa"/>
          </w:tcPr>
          <w:p w14:paraId="798FD3E8" w14:textId="3DCC3734" w:rsidR="00ED1212" w:rsidRPr="00ED1212" w:rsidRDefault="00ED1212" w:rsidP="00F644B8">
            <w:pPr>
              <w:jc w:val="center"/>
              <w:rPr>
                <w:rFonts w:asciiTheme="minorHAnsi" w:hAnsiTheme="minorHAnsi" w:cs="Times New Roman"/>
                <w:i/>
                <w:color w:val="FF0000"/>
              </w:rPr>
            </w:pPr>
          </w:p>
        </w:tc>
        <w:tc>
          <w:tcPr>
            <w:tcW w:w="4950" w:type="dxa"/>
          </w:tcPr>
          <w:p w14:paraId="1DC175D3" w14:textId="0E17B01E" w:rsidR="00ED1212" w:rsidRPr="00ED1212" w:rsidRDefault="00ED1212" w:rsidP="00F644B8">
            <w:pPr>
              <w:jc w:val="center"/>
              <w:rPr>
                <w:rFonts w:asciiTheme="minorHAnsi" w:hAnsiTheme="minorHAnsi" w:cs="Times New Roman"/>
                <w:i/>
                <w:color w:val="FF0000"/>
              </w:rPr>
            </w:pPr>
          </w:p>
        </w:tc>
      </w:tr>
      <w:tr w:rsidR="00F644B8" w14:paraId="040D1F95" w14:textId="77777777" w:rsidTr="00696F8E">
        <w:trPr>
          <w:trHeight w:val="432"/>
        </w:trPr>
        <w:tc>
          <w:tcPr>
            <w:tcW w:w="1890" w:type="dxa"/>
            <w:shd w:val="clear" w:color="auto" w:fill="E7E6E6" w:themeFill="background2"/>
          </w:tcPr>
          <w:p w14:paraId="0E887205" w14:textId="499963EE" w:rsidR="00ED1212" w:rsidRPr="00F644B8" w:rsidRDefault="00795584" w:rsidP="00F644B8">
            <w:pPr>
              <w:jc w:val="center"/>
              <w:rPr>
                <w:rFonts w:asciiTheme="minorHAnsi" w:hAnsiTheme="minorHAnsi" w:cs="Times New Roman"/>
                <w:iCs/>
                <w:color w:val="1F3864" w:themeColor="accent1" w:themeShade="80"/>
                <w:sz w:val="22"/>
                <w:szCs w:val="22"/>
              </w:rPr>
            </w:pPr>
            <w:r w:rsidRPr="00F644B8">
              <w:rPr>
                <w:rFonts w:asciiTheme="minorHAnsi" w:hAnsiTheme="minorHAnsi" w:cs="Times New Roman"/>
                <w:iCs/>
                <w:color w:val="1F3864" w:themeColor="accent1" w:themeShade="80"/>
                <w:sz w:val="22"/>
                <w:szCs w:val="22"/>
              </w:rPr>
              <w:t>July</w:t>
            </w:r>
          </w:p>
        </w:tc>
        <w:tc>
          <w:tcPr>
            <w:tcW w:w="1440" w:type="dxa"/>
          </w:tcPr>
          <w:p w14:paraId="238ADAE6" w14:textId="647ADFA7" w:rsidR="00ED1212" w:rsidRPr="00ED1212" w:rsidRDefault="00ED1212" w:rsidP="00F644B8">
            <w:pPr>
              <w:jc w:val="center"/>
              <w:rPr>
                <w:rFonts w:asciiTheme="minorHAnsi" w:hAnsiTheme="minorHAnsi" w:cs="Times New Roman"/>
                <w:i/>
                <w:color w:val="FF0000"/>
              </w:rPr>
            </w:pPr>
          </w:p>
        </w:tc>
        <w:tc>
          <w:tcPr>
            <w:tcW w:w="1620" w:type="dxa"/>
          </w:tcPr>
          <w:p w14:paraId="20FC5C0F" w14:textId="7003FFD7" w:rsidR="00ED1212" w:rsidRPr="00ED1212" w:rsidRDefault="00ED1212" w:rsidP="00F644B8">
            <w:pPr>
              <w:jc w:val="center"/>
              <w:rPr>
                <w:rFonts w:asciiTheme="minorHAnsi" w:hAnsiTheme="minorHAnsi" w:cs="Times New Roman"/>
                <w:i/>
                <w:color w:val="FF0000"/>
              </w:rPr>
            </w:pPr>
          </w:p>
        </w:tc>
        <w:tc>
          <w:tcPr>
            <w:tcW w:w="4950" w:type="dxa"/>
          </w:tcPr>
          <w:p w14:paraId="0C646F43" w14:textId="569367DA" w:rsidR="00ED1212" w:rsidRPr="00ED1212" w:rsidRDefault="00ED1212" w:rsidP="00F644B8">
            <w:pPr>
              <w:jc w:val="center"/>
              <w:rPr>
                <w:rFonts w:asciiTheme="minorHAnsi" w:hAnsiTheme="minorHAnsi" w:cs="Times New Roman"/>
                <w:i/>
                <w:color w:val="FF0000"/>
              </w:rPr>
            </w:pPr>
          </w:p>
        </w:tc>
      </w:tr>
      <w:tr w:rsidR="00F644B8" w14:paraId="607420A5" w14:textId="77777777" w:rsidTr="00696F8E">
        <w:trPr>
          <w:trHeight w:val="432"/>
        </w:trPr>
        <w:tc>
          <w:tcPr>
            <w:tcW w:w="1890" w:type="dxa"/>
            <w:shd w:val="clear" w:color="auto" w:fill="E7E6E6" w:themeFill="background2"/>
          </w:tcPr>
          <w:p w14:paraId="3DE7D02A" w14:textId="3F8D381B" w:rsidR="00ED1212" w:rsidRPr="00F644B8" w:rsidRDefault="00795584" w:rsidP="00F644B8">
            <w:pPr>
              <w:jc w:val="center"/>
              <w:rPr>
                <w:rFonts w:asciiTheme="minorHAnsi" w:hAnsiTheme="minorHAnsi" w:cs="Times New Roman"/>
                <w:iCs/>
                <w:color w:val="1F3864" w:themeColor="accent1" w:themeShade="80"/>
                <w:sz w:val="22"/>
                <w:szCs w:val="22"/>
              </w:rPr>
            </w:pPr>
            <w:r w:rsidRPr="00F644B8">
              <w:rPr>
                <w:rFonts w:asciiTheme="minorHAnsi" w:hAnsiTheme="minorHAnsi" w:cs="Times New Roman"/>
                <w:iCs/>
                <w:color w:val="1F3864" w:themeColor="accent1" w:themeShade="80"/>
                <w:sz w:val="22"/>
                <w:szCs w:val="22"/>
              </w:rPr>
              <w:t>August</w:t>
            </w:r>
          </w:p>
        </w:tc>
        <w:tc>
          <w:tcPr>
            <w:tcW w:w="1440" w:type="dxa"/>
          </w:tcPr>
          <w:p w14:paraId="0129B22E" w14:textId="6B96D1CB" w:rsidR="00ED1212" w:rsidRPr="00ED1212" w:rsidRDefault="00ED1212" w:rsidP="00F644B8">
            <w:pPr>
              <w:jc w:val="center"/>
              <w:rPr>
                <w:rFonts w:asciiTheme="minorHAnsi" w:hAnsiTheme="minorHAnsi" w:cs="Times New Roman"/>
                <w:i/>
                <w:color w:val="FF0000"/>
              </w:rPr>
            </w:pPr>
          </w:p>
        </w:tc>
        <w:tc>
          <w:tcPr>
            <w:tcW w:w="1620" w:type="dxa"/>
          </w:tcPr>
          <w:p w14:paraId="37A536CC" w14:textId="151BEE6F" w:rsidR="00ED1212" w:rsidRPr="00ED1212" w:rsidRDefault="00ED1212" w:rsidP="00F644B8">
            <w:pPr>
              <w:jc w:val="center"/>
              <w:rPr>
                <w:rFonts w:asciiTheme="minorHAnsi" w:hAnsiTheme="minorHAnsi" w:cs="Times New Roman"/>
                <w:i/>
                <w:color w:val="FF0000"/>
              </w:rPr>
            </w:pPr>
          </w:p>
        </w:tc>
        <w:tc>
          <w:tcPr>
            <w:tcW w:w="4950" w:type="dxa"/>
          </w:tcPr>
          <w:p w14:paraId="583410C4" w14:textId="58E2EFF2" w:rsidR="00ED1212" w:rsidRPr="00ED1212" w:rsidRDefault="00ED1212" w:rsidP="00F644B8">
            <w:pPr>
              <w:jc w:val="center"/>
              <w:rPr>
                <w:rFonts w:asciiTheme="minorHAnsi" w:hAnsiTheme="minorHAnsi" w:cs="Times New Roman"/>
                <w:i/>
                <w:color w:val="FF0000"/>
              </w:rPr>
            </w:pPr>
          </w:p>
        </w:tc>
      </w:tr>
      <w:tr w:rsidR="00F644B8" w14:paraId="6A52E0CD" w14:textId="77777777" w:rsidTr="00696F8E">
        <w:trPr>
          <w:trHeight w:val="432"/>
        </w:trPr>
        <w:tc>
          <w:tcPr>
            <w:tcW w:w="1890" w:type="dxa"/>
            <w:shd w:val="clear" w:color="auto" w:fill="E7E6E6" w:themeFill="background2"/>
          </w:tcPr>
          <w:p w14:paraId="65BABBB7" w14:textId="46970070" w:rsidR="00ED1212" w:rsidRPr="00F644B8" w:rsidRDefault="00D45858" w:rsidP="00F644B8">
            <w:pPr>
              <w:jc w:val="center"/>
              <w:rPr>
                <w:rFonts w:asciiTheme="minorHAnsi" w:hAnsiTheme="minorHAnsi" w:cs="Times New Roman"/>
                <w:iCs/>
                <w:color w:val="1F3864" w:themeColor="accent1" w:themeShade="80"/>
                <w:sz w:val="22"/>
                <w:szCs w:val="22"/>
              </w:rPr>
            </w:pPr>
            <w:r>
              <w:rPr>
                <w:rFonts w:asciiTheme="minorHAnsi" w:hAnsiTheme="minorHAnsi" w:cs="Times New Roman"/>
                <w:iCs/>
                <w:color w:val="1F3864" w:themeColor="accent1" w:themeShade="80"/>
                <w:sz w:val="22"/>
                <w:szCs w:val="22"/>
              </w:rPr>
              <w:t>September</w:t>
            </w:r>
          </w:p>
        </w:tc>
        <w:tc>
          <w:tcPr>
            <w:tcW w:w="1440" w:type="dxa"/>
          </w:tcPr>
          <w:p w14:paraId="47C04AF9" w14:textId="5D2D2E91" w:rsidR="00ED1212" w:rsidRPr="00ED1212" w:rsidRDefault="00ED1212" w:rsidP="00F644B8">
            <w:pPr>
              <w:jc w:val="center"/>
              <w:rPr>
                <w:rFonts w:asciiTheme="minorHAnsi" w:hAnsiTheme="minorHAnsi" w:cs="Times New Roman"/>
                <w:i/>
                <w:color w:val="FF0000"/>
              </w:rPr>
            </w:pPr>
          </w:p>
        </w:tc>
        <w:tc>
          <w:tcPr>
            <w:tcW w:w="1620" w:type="dxa"/>
          </w:tcPr>
          <w:p w14:paraId="37091716" w14:textId="28A5013C" w:rsidR="00ED1212" w:rsidRPr="00ED1212" w:rsidRDefault="00ED1212" w:rsidP="00F644B8">
            <w:pPr>
              <w:jc w:val="center"/>
              <w:rPr>
                <w:rFonts w:asciiTheme="minorHAnsi" w:hAnsiTheme="minorHAnsi" w:cs="Times New Roman"/>
                <w:i/>
                <w:color w:val="FF0000"/>
              </w:rPr>
            </w:pPr>
          </w:p>
        </w:tc>
        <w:tc>
          <w:tcPr>
            <w:tcW w:w="4950" w:type="dxa"/>
          </w:tcPr>
          <w:p w14:paraId="72C77EA8" w14:textId="13FB3ECD" w:rsidR="00ED1212" w:rsidRPr="00ED1212" w:rsidRDefault="00ED1212" w:rsidP="00F644B8">
            <w:pPr>
              <w:jc w:val="center"/>
              <w:rPr>
                <w:rFonts w:asciiTheme="minorHAnsi" w:hAnsiTheme="minorHAnsi" w:cs="Times New Roman"/>
                <w:i/>
                <w:color w:val="FF0000"/>
              </w:rPr>
            </w:pPr>
          </w:p>
        </w:tc>
      </w:tr>
      <w:tr w:rsidR="00F644B8" w14:paraId="38C521D2" w14:textId="77777777" w:rsidTr="00696F8E">
        <w:trPr>
          <w:trHeight w:val="432"/>
        </w:trPr>
        <w:tc>
          <w:tcPr>
            <w:tcW w:w="1890" w:type="dxa"/>
            <w:shd w:val="clear" w:color="auto" w:fill="E7E6E6" w:themeFill="background2"/>
          </w:tcPr>
          <w:p w14:paraId="39EBBFF0" w14:textId="57C72F37" w:rsidR="00ED1212" w:rsidRPr="00F644B8" w:rsidRDefault="00D45858" w:rsidP="00F644B8">
            <w:pPr>
              <w:jc w:val="center"/>
              <w:rPr>
                <w:rFonts w:asciiTheme="minorHAnsi" w:hAnsiTheme="minorHAnsi" w:cs="Times New Roman"/>
                <w:iCs/>
                <w:color w:val="1F3864" w:themeColor="accent1" w:themeShade="80"/>
                <w:sz w:val="22"/>
                <w:szCs w:val="22"/>
              </w:rPr>
            </w:pPr>
            <w:r>
              <w:rPr>
                <w:rFonts w:asciiTheme="minorHAnsi" w:hAnsiTheme="minorHAnsi" w:cs="Times New Roman"/>
                <w:iCs/>
                <w:color w:val="1F3864" w:themeColor="accent1" w:themeShade="80"/>
                <w:sz w:val="22"/>
                <w:szCs w:val="22"/>
              </w:rPr>
              <w:t>October</w:t>
            </w:r>
          </w:p>
        </w:tc>
        <w:tc>
          <w:tcPr>
            <w:tcW w:w="1440" w:type="dxa"/>
          </w:tcPr>
          <w:p w14:paraId="242F2604" w14:textId="74623A5B" w:rsidR="00ED1212" w:rsidRPr="00ED1212" w:rsidRDefault="00ED1212" w:rsidP="00F644B8">
            <w:pPr>
              <w:jc w:val="center"/>
              <w:rPr>
                <w:rFonts w:asciiTheme="minorHAnsi" w:hAnsiTheme="minorHAnsi" w:cs="Times New Roman"/>
                <w:i/>
                <w:color w:val="FF0000"/>
              </w:rPr>
            </w:pPr>
          </w:p>
        </w:tc>
        <w:tc>
          <w:tcPr>
            <w:tcW w:w="1620" w:type="dxa"/>
          </w:tcPr>
          <w:p w14:paraId="3FD23A66" w14:textId="6E84B6B5" w:rsidR="00ED1212" w:rsidRPr="00ED1212" w:rsidRDefault="00ED1212" w:rsidP="00F644B8">
            <w:pPr>
              <w:jc w:val="center"/>
              <w:rPr>
                <w:rFonts w:asciiTheme="minorHAnsi" w:hAnsiTheme="minorHAnsi" w:cs="Times New Roman"/>
                <w:i/>
                <w:color w:val="FF0000"/>
              </w:rPr>
            </w:pPr>
          </w:p>
        </w:tc>
        <w:tc>
          <w:tcPr>
            <w:tcW w:w="4950" w:type="dxa"/>
          </w:tcPr>
          <w:p w14:paraId="7F1737D0" w14:textId="29604D5D" w:rsidR="00ED1212" w:rsidRPr="00ED1212" w:rsidRDefault="00ED1212" w:rsidP="00F644B8">
            <w:pPr>
              <w:jc w:val="center"/>
              <w:rPr>
                <w:rFonts w:asciiTheme="minorHAnsi" w:hAnsiTheme="minorHAnsi" w:cs="Times New Roman"/>
                <w:i/>
                <w:color w:val="FF0000"/>
              </w:rPr>
            </w:pPr>
          </w:p>
        </w:tc>
      </w:tr>
      <w:tr w:rsidR="00F644B8" w14:paraId="3084D0CD" w14:textId="77777777" w:rsidTr="00696F8E">
        <w:trPr>
          <w:trHeight w:val="432"/>
        </w:trPr>
        <w:tc>
          <w:tcPr>
            <w:tcW w:w="1890" w:type="dxa"/>
            <w:shd w:val="clear" w:color="auto" w:fill="E7E6E6" w:themeFill="background2"/>
          </w:tcPr>
          <w:p w14:paraId="2DD46001" w14:textId="6983F6A2" w:rsidR="00ED1212" w:rsidRPr="00F644B8" w:rsidRDefault="00D45858" w:rsidP="00F644B8">
            <w:pPr>
              <w:jc w:val="center"/>
              <w:rPr>
                <w:rFonts w:asciiTheme="minorHAnsi" w:hAnsiTheme="minorHAnsi" w:cs="Times New Roman"/>
                <w:iCs/>
                <w:color w:val="1F3864" w:themeColor="accent1" w:themeShade="80"/>
                <w:sz w:val="22"/>
                <w:szCs w:val="22"/>
              </w:rPr>
            </w:pPr>
            <w:r>
              <w:rPr>
                <w:rFonts w:asciiTheme="minorHAnsi" w:hAnsiTheme="minorHAnsi" w:cs="Times New Roman"/>
                <w:iCs/>
                <w:color w:val="1F3864" w:themeColor="accent1" w:themeShade="80"/>
                <w:sz w:val="22"/>
                <w:szCs w:val="22"/>
              </w:rPr>
              <w:t>November</w:t>
            </w:r>
          </w:p>
        </w:tc>
        <w:tc>
          <w:tcPr>
            <w:tcW w:w="1440" w:type="dxa"/>
          </w:tcPr>
          <w:p w14:paraId="4773CA19" w14:textId="3969197D" w:rsidR="00ED1212" w:rsidRPr="00ED1212" w:rsidRDefault="00ED1212" w:rsidP="00F644B8">
            <w:pPr>
              <w:jc w:val="center"/>
              <w:rPr>
                <w:rFonts w:asciiTheme="minorHAnsi" w:hAnsiTheme="minorHAnsi" w:cs="Times New Roman"/>
                <w:i/>
                <w:color w:val="FF0000"/>
              </w:rPr>
            </w:pPr>
          </w:p>
        </w:tc>
        <w:tc>
          <w:tcPr>
            <w:tcW w:w="1620" w:type="dxa"/>
          </w:tcPr>
          <w:p w14:paraId="401D02B7" w14:textId="144F186F" w:rsidR="00ED1212" w:rsidRPr="00ED1212" w:rsidRDefault="00ED1212" w:rsidP="00F644B8">
            <w:pPr>
              <w:jc w:val="center"/>
              <w:rPr>
                <w:rFonts w:asciiTheme="minorHAnsi" w:hAnsiTheme="minorHAnsi" w:cs="Times New Roman"/>
                <w:i/>
                <w:color w:val="FF0000"/>
              </w:rPr>
            </w:pPr>
          </w:p>
        </w:tc>
        <w:tc>
          <w:tcPr>
            <w:tcW w:w="4950" w:type="dxa"/>
          </w:tcPr>
          <w:p w14:paraId="33FDF3F5" w14:textId="7765B7F5" w:rsidR="00ED1212" w:rsidRPr="00ED1212" w:rsidRDefault="00ED1212" w:rsidP="00F644B8">
            <w:pPr>
              <w:jc w:val="center"/>
              <w:rPr>
                <w:rFonts w:asciiTheme="minorHAnsi" w:hAnsiTheme="minorHAnsi" w:cs="Times New Roman"/>
                <w:i/>
                <w:color w:val="FF0000"/>
              </w:rPr>
            </w:pPr>
          </w:p>
        </w:tc>
      </w:tr>
      <w:tr w:rsidR="00F644B8" w14:paraId="5D7B0725" w14:textId="77777777" w:rsidTr="00696F8E">
        <w:trPr>
          <w:trHeight w:val="432"/>
        </w:trPr>
        <w:tc>
          <w:tcPr>
            <w:tcW w:w="1890" w:type="dxa"/>
            <w:shd w:val="clear" w:color="auto" w:fill="E7E6E6" w:themeFill="background2"/>
          </w:tcPr>
          <w:p w14:paraId="09F1FB71" w14:textId="5CBF1A0D" w:rsidR="00ED1212" w:rsidRPr="00F644B8" w:rsidRDefault="00D45858" w:rsidP="00F644B8">
            <w:pPr>
              <w:jc w:val="center"/>
              <w:rPr>
                <w:rFonts w:asciiTheme="minorHAnsi" w:hAnsiTheme="minorHAnsi" w:cs="Times New Roman"/>
                <w:iCs/>
                <w:color w:val="1F3864" w:themeColor="accent1" w:themeShade="80"/>
                <w:sz w:val="22"/>
                <w:szCs w:val="22"/>
              </w:rPr>
            </w:pPr>
            <w:r>
              <w:rPr>
                <w:rFonts w:asciiTheme="minorHAnsi" w:hAnsiTheme="minorHAnsi" w:cs="Times New Roman"/>
                <w:iCs/>
                <w:color w:val="1F3864" w:themeColor="accent1" w:themeShade="80"/>
                <w:sz w:val="22"/>
                <w:szCs w:val="22"/>
              </w:rPr>
              <w:t>December</w:t>
            </w:r>
          </w:p>
        </w:tc>
        <w:tc>
          <w:tcPr>
            <w:tcW w:w="1440" w:type="dxa"/>
          </w:tcPr>
          <w:p w14:paraId="2347C431" w14:textId="067A883D" w:rsidR="00ED1212" w:rsidRPr="00ED1212" w:rsidRDefault="00ED1212" w:rsidP="00F644B8">
            <w:pPr>
              <w:jc w:val="center"/>
              <w:rPr>
                <w:rFonts w:asciiTheme="minorHAnsi" w:hAnsiTheme="minorHAnsi" w:cs="Times New Roman"/>
                <w:i/>
                <w:color w:val="FF0000"/>
              </w:rPr>
            </w:pPr>
          </w:p>
        </w:tc>
        <w:tc>
          <w:tcPr>
            <w:tcW w:w="1620" w:type="dxa"/>
          </w:tcPr>
          <w:p w14:paraId="133E50BD" w14:textId="785C42C5" w:rsidR="00ED1212" w:rsidRPr="00ED1212" w:rsidRDefault="00ED1212" w:rsidP="00F644B8">
            <w:pPr>
              <w:jc w:val="center"/>
              <w:rPr>
                <w:rFonts w:asciiTheme="minorHAnsi" w:hAnsiTheme="minorHAnsi" w:cs="Times New Roman"/>
                <w:i/>
                <w:color w:val="FF0000"/>
              </w:rPr>
            </w:pPr>
          </w:p>
        </w:tc>
        <w:tc>
          <w:tcPr>
            <w:tcW w:w="4950" w:type="dxa"/>
          </w:tcPr>
          <w:p w14:paraId="58AC1A55" w14:textId="1003AEF9" w:rsidR="00ED1212" w:rsidRPr="00ED1212" w:rsidRDefault="00ED1212" w:rsidP="00F644B8">
            <w:pPr>
              <w:jc w:val="center"/>
              <w:rPr>
                <w:rFonts w:asciiTheme="minorHAnsi" w:hAnsiTheme="minorHAnsi" w:cs="Times New Roman"/>
                <w:i/>
                <w:color w:val="FF0000"/>
              </w:rPr>
            </w:pPr>
          </w:p>
        </w:tc>
      </w:tr>
    </w:tbl>
    <w:p w14:paraId="42D035AB" w14:textId="3D183B9A" w:rsidR="00017208" w:rsidRDefault="00017208" w:rsidP="00B22064">
      <w:pPr>
        <w:spacing w:after="240"/>
        <w:rPr>
          <w:rFonts w:asciiTheme="minorHAnsi" w:hAnsiTheme="minorHAnsi" w:cs="Times New Roman"/>
          <w:b/>
          <w:bCs/>
        </w:rPr>
      </w:pPr>
    </w:p>
    <w:p w14:paraId="4B637207" w14:textId="37479DAF" w:rsidR="00F644B8" w:rsidRPr="00AA33DC" w:rsidRDefault="00F644B8" w:rsidP="00F644B8">
      <w:pPr>
        <w:rPr>
          <w:rFonts w:asciiTheme="minorHAnsi" w:hAnsiTheme="minorHAnsi" w:cs="Times New Roman"/>
          <w:b/>
          <w:bCs/>
          <w:color w:val="1F3864" w:themeColor="accent1" w:themeShade="80"/>
          <w:sz w:val="28"/>
          <w:szCs w:val="28"/>
        </w:rPr>
      </w:pPr>
      <w:r>
        <w:rPr>
          <w:rFonts w:asciiTheme="minorHAnsi" w:hAnsiTheme="minorHAnsi" w:cs="Times New Roman"/>
          <w:b/>
          <w:bCs/>
          <w:color w:val="1F3864" w:themeColor="accent1" w:themeShade="80"/>
          <w:sz w:val="28"/>
          <w:szCs w:val="28"/>
        </w:rPr>
        <w:t xml:space="preserve">Quarterly </w:t>
      </w:r>
      <w:r w:rsidRPr="00AA33DC">
        <w:rPr>
          <w:rFonts w:asciiTheme="minorHAnsi" w:hAnsiTheme="minorHAnsi" w:cs="Times New Roman"/>
          <w:b/>
          <w:bCs/>
          <w:color w:val="1F3864" w:themeColor="accent1" w:themeShade="80"/>
          <w:sz w:val="28"/>
          <w:szCs w:val="28"/>
        </w:rPr>
        <w:t>Training and Exercise Calendar</w:t>
      </w:r>
    </w:p>
    <w:p w14:paraId="411A66F0" w14:textId="77777777" w:rsidR="00F644B8" w:rsidRDefault="00F644B8" w:rsidP="00F644B8">
      <w:pPr>
        <w:rPr>
          <w:rFonts w:asciiTheme="minorHAnsi" w:hAnsiTheme="minorHAnsi" w:cs="Times New Roman"/>
          <w:i/>
          <w:color w:val="FF0000"/>
        </w:rPr>
      </w:pPr>
      <w:r w:rsidRPr="000B0928">
        <w:rPr>
          <w:rFonts w:asciiTheme="minorHAnsi" w:hAnsiTheme="minorHAnsi" w:cs="Times New Roman"/>
        </w:rPr>
        <w:t xml:space="preserve">The Training and Exercise Committee Schedule will meet as follows: </w:t>
      </w:r>
    </w:p>
    <w:p w14:paraId="65B3615A" w14:textId="2DAAB4CE" w:rsidR="00F644B8" w:rsidRDefault="00F644B8" w:rsidP="00B22064">
      <w:pPr>
        <w:spacing w:after="240"/>
        <w:rPr>
          <w:rFonts w:asciiTheme="minorHAnsi" w:hAnsiTheme="minorHAnsi" w:cs="Times New Roman"/>
          <w:b/>
          <w:bCs/>
        </w:rPr>
      </w:pPr>
    </w:p>
    <w:tbl>
      <w:tblPr>
        <w:tblStyle w:val="TableGrid"/>
        <w:tblW w:w="9900" w:type="dxa"/>
        <w:tblInd w:w="-275" w:type="dxa"/>
        <w:tblLook w:val="04A0" w:firstRow="1" w:lastRow="0" w:firstColumn="1" w:lastColumn="0" w:noHBand="0" w:noVBand="1"/>
      </w:tblPr>
      <w:tblGrid>
        <w:gridCol w:w="1862"/>
        <w:gridCol w:w="1468"/>
        <w:gridCol w:w="1620"/>
        <w:gridCol w:w="4950"/>
      </w:tblGrid>
      <w:tr w:rsidR="0022045E" w:rsidRPr="000B0928" w14:paraId="5E602D2F" w14:textId="77777777" w:rsidTr="0022045E">
        <w:trPr>
          <w:trHeight w:val="576"/>
        </w:trPr>
        <w:tc>
          <w:tcPr>
            <w:tcW w:w="1862" w:type="dxa"/>
            <w:shd w:val="clear" w:color="auto" w:fill="D5DCE4" w:themeFill="text2" w:themeFillTint="33"/>
          </w:tcPr>
          <w:p w14:paraId="404B874F" w14:textId="69927769" w:rsidR="0022045E" w:rsidRPr="00AA33DC" w:rsidRDefault="007C1F6A" w:rsidP="0022045E">
            <w:pPr>
              <w:jc w:val="center"/>
              <w:rPr>
                <w:rFonts w:asciiTheme="minorHAnsi" w:hAnsiTheme="minorHAnsi" w:cs="Times New Roman"/>
                <w:b/>
                <w:bCs/>
                <w:color w:val="1F3864" w:themeColor="accent1" w:themeShade="80"/>
              </w:rPr>
            </w:pPr>
            <w:r>
              <w:rPr>
                <w:rFonts w:asciiTheme="minorHAnsi" w:hAnsiTheme="minorHAnsi" w:cs="Times New Roman"/>
                <w:b/>
                <w:bCs/>
                <w:color w:val="1F3864" w:themeColor="accent1" w:themeShade="80"/>
              </w:rPr>
              <w:t xml:space="preserve">Training and Exercise </w:t>
            </w:r>
            <w:r w:rsidRPr="00AA33DC">
              <w:rPr>
                <w:rFonts w:asciiTheme="minorHAnsi" w:hAnsiTheme="minorHAnsi" w:cs="Times New Roman"/>
                <w:b/>
                <w:bCs/>
                <w:color w:val="1F3864" w:themeColor="accent1" w:themeShade="80"/>
              </w:rPr>
              <w:t>Date</w:t>
            </w:r>
            <w:r>
              <w:rPr>
                <w:rFonts w:asciiTheme="minorHAnsi" w:hAnsiTheme="minorHAnsi" w:cs="Times New Roman"/>
                <w:b/>
                <w:bCs/>
                <w:color w:val="1F3864" w:themeColor="accent1" w:themeShade="80"/>
              </w:rPr>
              <w:t>s</w:t>
            </w:r>
            <w:r w:rsidRPr="00AA33DC">
              <w:rPr>
                <w:rFonts w:asciiTheme="minorHAnsi" w:hAnsiTheme="minorHAnsi" w:cs="Times New Roman"/>
                <w:b/>
                <w:bCs/>
                <w:color w:val="1F3864" w:themeColor="accent1" w:themeShade="80"/>
              </w:rPr>
              <w:t xml:space="preserve"> </w:t>
            </w:r>
          </w:p>
        </w:tc>
        <w:tc>
          <w:tcPr>
            <w:tcW w:w="1468" w:type="dxa"/>
            <w:shd w:val="clear" w:color="auto" w:fill="D5DCE4" w:themeFill="text2" w:themeFillTint="33"/>
          </w:tcPr>
          <w:p w14:paraId="2C92B88B" w14:textId="7AD5E3A6" w:rsidR="0022045E" w:rsidRPr="00AA33DC" w:rsidRDefault="0022045E" w:rsidP="0022045E">
            <w:pPr>
              <w:jc w:val="center"/>
              <w:rPr>
                <w:rFonts w:asciiTheme="minorHAnsi" w:hAnsiTheme="minorHAnsi" w:cs="Times New Roman"/>
                <w:b/>
                <w:bCs/>
                <w:color w:val="1F3864" w:themeColor="accent1" w:themeShade="80"/>
              </w:rPr>
            </w:pPr>
            <w:r>
              <w:rPr>
                <w:rFonts w:asciiTheme="minorHAnsi" w:hAnsiTheme="minorHAnsi" w:cs="Times New Roman"/>
                <w:b/>
                <w:bCs/>
                <w:color w:val="1F3864" w:themeColor="accent1" w:themeShade="80"/>
              </w:rPr>
              <w:t xml:space="preserve">Meeting </w:t>
            </w:r>
            <w:r w:rsidRPr="00AA33DC">
              <w:rPr>
                <w:rFonts w:asciiTheme="minorHAnsi" w:hAnsiTheme="minorHAnsi" w:cs="Times New Roman"/>
                <w:b/>
                <w:bCs/>
                <w:color w:val="1F3864" w:themeColor="accent1" w:themeShade="80"/>
              </w:rPr>
              <w:t>Time</w:t>
            </w:r>
          </w:p>
        </w:tc>
        <w:tc>
          <w:tcPr>
            <w:tcW w:w="1620" w:type="dxa"/>
            <w:shd w:val="clear" w:color="auto" w:fill="D5DCE4" w:themeFill="text2" w:themeFillTint="33"/>
          </w:tcPr>
          <w:p w14:paraId="13BE73FB" w14:textId="7A8B5D93" w:rsidR="0022045E" w:rsidRPr="00AA33DC" w:rsidRDefault="0022045E" w:rsidP="0022045E">
            <w:pPr>
              <w:jc w:val="center"/>
              <w:rPr>
                <w:rFonts w:asciiTheme="minorHAnsi" w:hAnsiTheme="minorHAnsi" w:cs="Times New Roman"/>
                <w:b/>
                <w:bCs/>
                <w:color w:val="1F3864" w:themeColor="accent1" w:themeShade="80"/>
              </w:rPr>
            </w:pPr>
            <w:r w:rsidRPr="00AA33DC">
              <w:rPr>
                <w:rFonts w:asciiTheme="minorHAnsi" w:hAnsiTheme="minorHAnsi" w:cs="Times New Roman"/>
                <w:b/>
                <w:bCs/>
                <w:color w:val="1F3864" w:themeColor="accent1" w:themeShade="80"/>
              </w:rPr>
              <w:t>Location</w:t>
            </w:r>
          </w:p>
        </w:tc>
        <w:tc>
          <w:tcPr>
            <w:tcW w:w="4950" w:type="dxa"/>
            <w:shd w:val="clear" w:color="auto" w:fill="D5DCE4" w:themeFill="text2" w:themeFillTint="33"/>
          </w:tcPr>
          <w:p w14:paraId="0C74229A" w14:textId="4F91BD6C" w:rsidR="0022045E" w:rsidRPr="00AA33DC" w:rsidRDefault="0022045E" w:rsidP="0022045E">
            <w:pPr>
              <w:jc w:val="center"/>
              <w:rPr>
                <w:rFonts w:asciiTheme="minorHAnsi" w:hAnsiTheme="minorHAnsi" w:cs="Times New Roman"/>
                <w:b/>
                <w:bCs/>
                <w:color w:val="1F3864" w:themeColor="accent1" w:themeShade="80"/>
              </w:rPr>
            </w:pPr>
            <w:r w:rsidRPr="00AA33DC">
              <w:rPr>
                <w:rFonts w:asciiTheme="minorHAnsi" w:hAnsiTheme="minorHAnsi" w:cs="Times New Roman"/>
                <w:b/>
                <w:bCs/>
                <w:color w:val="1F3864" w:themeColor="accent1" w:themeShade="80"/>
              </w:rPr>
              <w:t>Purpose</w:t>
            </w:r>
          </w:p>
        </w:tc>
      </w:tr>
      <w:tr w:rsidR="0022045E" w14:paraId="5F053E4C" w14:textId="77777777" w:rsidTr="00696F8E">
        <w:trPr>
          <w:trHeight w:val="432"/>
        </w:trPr>
        <w:tc>
          <w:tcPr>
            <w:tcW w:w="1862" w:type="dxa"/>
            <w:shd w:val="clear" w:color="auto" w:fill="E7E6E6" w:themeFill="background2"/>
          </w:tcPr>
          <w:p w14:paraId="2AB2499B" w14:textId="0631EA4A" w:rsidR="0022045E" w:rsidRPr="00ED1212" w:rsidRDefault="0022045E" w:rsidP="0022045E">
            <w:pPr>
              <w:jc w:val="center"/>
              <w:rPr>
                <w:rFonts w:asciiTheme="minorHAnsi" w:hAnsiTheme="minorHAnsi" w:cs="Times New Roman"/>
                <w:i/>
                <w:color w:val="FF0000"/>
              </w:rPr>
            </w:pPr>
            <w:r w:rsidRPr="00F644B8">
              <w:rPr>
                <w:rFonts w:asciiTheme="minorHAnsi" w:hAnsiTheme="minorHAnsi" w:cs="Times New Roman"/>
                <w:iCs/>
                <w:color w:val="1F3864" w:themeColor="accent1" w:themeShade="80"/>
                <w:sz w:val="22"/>
                <w:szCs w:val="22"/>
              </w:rPr>
              <w:t>October</w:t>
            </w:r>
          </w:p>
        </w:tc>
        <w:tc>
          <w:tcPr>
            <w:tcW w:w="1468" w:type="dxa"/>
          </w:tcPr>
          <w:p w14:paraId="14BE7782" w14:textId="77777777" w:rsidR="0022045E" w:rsidRPr="00ED1212" w:rsidRDefault="0022045E" w:rsidP="0022045E">
            <w:pPr>
              <w:jc w:val="center"/>
              <w:rPr>
                <w:rFonts w:asciiTheme="minorHAnsi" w:hAnsiTheme="minorHAnsi" w:cs="Times New Roman"/>
                <w:i/>
                <w:color w:val="FF0000"/>
              </w:rPr>
            </w:pPr>
          </w:p>
        </w:tc>
        <w:tc>
          <w:tcPr>
            <w:tcW w:w="1620" w:type="dxa"/>
          </w:tcPr>
          <w:p w14:paraId="69FB728B" w14:textId="77777777" w:rsidR="0022045E" w:rsidRPr="00ED1212" w:rsidRDefault="0022045E" w:rsidP="0022045E">
            <w:pPr>
              <w:jc w:val="center"/>
              <w:rPr>
                <w:rFonts w:asciiTheme="minorHAnsi" w:hAnsiTheme="minorHAnsi" w:cs="Times New Roman"/>
                <w:i/>
                <w:color w:val="FF0000"/>
              </w:rPr>
            </w:pPr>
          </w:p>
        </w:tc>
        <w:tc>
          <w:tcPr>
            <w:tcW w:w="4950" w:type="dxa"/>
          </w:tcPr>
          <w:p w14:paraId="6E6620CD" w14:textId="77777777" w:rsidR="0022045E" w:rsidRPr="00ED1212" w:rsidRDefault="0022045E" w:rsidP="0022045E">
            <w:pPr>
              <w:jc w:val="center"/>
              <w:rPr>
                <w:rFonts w:asciiTheme="minorHAnsi" w:hAnsiTheme="minorHAnsi" w:cs="Times New Roman"/>
                <w:i/>
                <w:color w:val="FF0000"/>
              </w:rPr>
            </w:pPr>
          </w:p>
        </w:tc>
      </w:tr>
      <w:tr w:rsidR="0022045E" w14:paraId="6F08F177" w14:textId="77777777" w:rsidTr="00696F8E">
        <w:trPr>
          <w:trHeight w:val="432"/>
        </w:trPr>
        <w:tc>
          <w:tcPr>
            <w:tcW w:w="1862" w:type="dxa"/>
            <w:shd w:val="clear" w:color="auto" w:fill="E7E6E6" w:themeFill="background2"/>
          </w:tcPr>
          <w:p w14:paraId="6733E41D" w14:textId="1BBCFF6C" w:rsidR="0022045E" w:rsidRPr="00ED1212" w:rsidRDefault="0022045E" w:rsidP="0022045E">
            <w:pPr>
              <w:jc w:val="center"/>
              <w:rPr>
                <w:rFonts w:asciiTheme="minorHAnsi" w:hAnsiTheme="minorHAnsi" w:cs="Times New Roman"/>
                <w:i/>
                <w:color w:val="FF0000"/>
              </w:rPr>
            </w:pPr>
            <w:r w:rsidRPr="00F644B8">
              <w:rPr>
                <w:rFonts w:asciiTheme="minorHAnsi" w:hAnsiTheme="minorHAnsi" w:cs="Times New Roman"/>
                <w:iCs/>
                <w:color w:val="1F3864" w:themeColor="accent1" w:themeShade="80"/>
                <w:sz w:val="22"/>
                <w:szCs w:val="22"/>
              </w:rPr>
              <w:t>January</w:t>
            </w:r>
          </w:p>
        </w:tc>
        <w:tc>
          <w:tcPr>
            <w:tcW w:w="1468" w:type="dxa"/>
          </w:tcPr>
          <w:p w14:paraId="4CC32C10" w14:textId="77777777" w:rsidR="0022045E" w:rsidRPr="00ED1212" w:rsidRDefault="0022045E" w:rsidP="0022045E">
            <w:pPr>
              <w:jc w:val="center"/>
              <w:rPr>
                <w:rFonts w:asciiTheme="minorHAnsi" w:hAnsiTheme="minorHAnsi" w:cs="Times New Roman"/>
                <w:i/>
                <w:color w:val="FF0000"/>
              </w:rPr>
            </w:pPr>
          </w:p>
        </w:tc>
        <w:tc>
          <w:tcPr>
            <w:tcW w:w="1620" w:type="dxa"/>
          </w:tcPr>
          <w:p w14:paraId="767E417E" w14:textId="77777777" w:rsidR="0022045E" w:rsidRPr="00ED1212" w:rsidRDefault="0022045E" w:rsidP="0022045E">
            <w:pPr>
              <w:jc w:val="center"/>
              <w:rPr>
                <w:rFonts w:asciiTheme="minorHAnsi" w:hAnsiTheme="minorHAnsi" w:cs="Times New Roman"/>
                <w:i/>
                <w:color w:val="FF0000"/>
              </w:rPr>
            </w:pPr>
          </w:p>
        </w:tc>
        <w:tc>
          <w:tcPr>
            <w:tcW w:w="4950" w:type="dxa"/>
          </w:tcPr>
          <w:p w14:paraId="64A37D40" w14:textId="77777777" w:rsidR="0022045E" w:rsidRPr="00ED1212" w:rsidRDefault="0022045E" w:rsidP="0022045E">
            <w:pPr>
              <w:jc w:val="center"/>
              <w:rPr>
                <w:rFonts w:asciiTheme="minorHAnsi" w:hAnsiTheme="minorHAnsi" w:cs="Times New Roman"/>
                <w:i/>
                <w:color w:val="FF0000"/>
              </w:rPr>
            </w:pPr>
          </w:p>
        </w:tc>
      </w:tr>
      <w:tr w:rsidR="0022045E" w14:paraId="7E92EB82" w14:textId="77777777" w:rsidTr="00696F8E">
        <w:trPr>
          <w:trHeight w:val="432"/>
        </w:trPr>
        <w:tc>
          <w:tcPr>
            <w:tcW w:w="1862" w:type="dxa"/>
            <w:shd w:val="clear" w:color="auto" w:fill="E7E6E6" w:themeFill="background2"/>
          </w:tcPr>
          <w:p w14:paraId="45244DAD" w14:textId="79F7AD13" w:rsidR="0022045E" w:rsidRPr="00ED1212" w:rsidRDefault="0022045E" w:rsidP="0022045E">
            <w:pPr>
              <w:jc w:val="center"/>
              <w:rPr>
                <w:rFonts w:asciiTheme="minorHAnsi" w:hAnsiTheme="minorHAnsi" w:cs="Times New Roman"/>
                <w:i/>
                <w:color w:val="FF0000"/>
              </w:rPr>
            </w:pPr>
            <w:r w:rsidRPr="00F644B8">
              <w:rPr>
                <w:rFonts w:asciiTheme="minorHAnsi" w:hAnsiTheme="minorHAnsi" w:cs="Times New Roman"/>
                <w:iCs/>
                <w:color w:val="1F3864" w:themeColor="accent1" w:themeShade="80"/>
                <w:sz w:val="22"/>
                <w:szCs w:val="22"/>
              </w:rPr>
              <w:t xml:space="preserve">April </w:t>
            </w:r>
          </w:p>
        </w:tc>
        <w:tc>
          <w:tcPr>
            <w:tcW w:w="1468" w:type="dxa"/>
          </w:tcPr>
          <w:p w14:paraId="1CC4D1F9" w14:textId="77777777" w:rsidR="0022045E" w:rsidRPr="00ED1212" w:rsidRDefault="0022045E" w:rsidP="0022045E">
            <w:pPr>
              <w:jc w:val="center"/>
              <w:rPr>
                <w:rFonts w:asciiTheme="minorHAnsi" w:hAnsiTheme="minorHAnsi" w:cs="Times New Roman"/>
                <w:i/>
                <w:color w:val="FF0000"/>
              </w:rPr>
            </w:pPr>
          </w:p>
        </w:tc>
        <w:tc>
          <w:tcPr>
            <w:tcW w:w="1620" w:type="dxa"/>
          </w:tcPr>
          <w:p w14:paraId="45B7F50E" w14:textId="77777777" w:rsidR="0022045E" w:rsidRPr="00ED1212" w:rsidRDefault="0022045E" w:rsidP="0022045E">
            <w:pPr>
              <w:jc w:val="center"/>
              <w:rPr>
                <w:rFonts w:asciiTheme="minorHAnsi" w:hAnsiTheme="minorHAnsi" w:cs="Times New Roman"/>
                <w:i/>
                <w:color w:val="FF0000"/>
              </w:rPr>
            </w:pPr>
          </w:p>
        </w:tc>
        <w:tc>
          <w:tcPr>
            <w:tcW w:w="4950" w:type="dxa"/>
          </w:tcPr>
          <w:p w14:paraId="3D40EB62" w14:textId="77777777" w:rsidR="0022045E" w:rsidRPr="00ED1212" w:rsidRDefault="0022045E" w:rsidP="0022045E">
            <w:pPr>
              <w:jc w:val="center"/>
              <w:rPr>
                <w:rFonts w:asciiTheme="minorHAnsi" w:hAnsiTheme="minorHAnsi" w:cs="Times New Roman"/>
                <w:i/>
                <w:color w:val="FF0000"/>
              </w:rPr>
            </w:pPr>
          </w:p>
        </w:tc>
      </w:tr>
      <w:tr w:rsidR="0022045E" w14:paraId="3790E8CD" w14:textId="77777777" w:rsidTr="00696F8E">
        <w:trPr>
          <w:trHeight w:val="432"/>
        </w:trPr>
        <w:tc>
          <w:tcPr>
            <w:tcW w:w="1862" w:type="dxa"/>
            <w:shd w:val="clear" w:color="auto" w:fill="E7E6E6" w:themeFill="background2"/>
          </w:tcPr>
          <w:p w14:paraId="6561E36B" w14:textId="39AF4822" w:rsidR="0022045E" w:rsidRPr="00ED1212" w:rsidRDefault="0022045E" w:rsidP="0022045E">
            <w:pPr>
              <w:jc w:val="center"/>
              <w:rPr>
                <w:rFonts w:asciiTheme="minorHAnsi" w:hAnsiTheme="minorHAnsi" w:cs="Times New Roman"/>
                <w:i/>
                <w:color w:val="FF0000"/>
              </w:rPr>
            </w:pPr>
            <w:r w:rsidRPr="00F644B8">
              <w:rPr>
                <w:rFonts w:asciiTheme="minorHAnsi" w:hAnsiTheme="minorHAnsi" w:cs="Times New Roman"/>
                <w:iCs/>
                <w:color w:val="1F3864" w:themeColor="accent1" w:themeShade="80"/>
                <w:sz w:val="22"/>
                <w:szCs w:val="22"/>
              </w:rPr>
              <w:t>July</w:t>
            </w:r>
          </w:p>
        </w:tc>
        <w:tc>
          <w:tcPr>
            <w:tcW w:w="1468" w:type="dxa"/>
          </w:tcPr>
          <w:p w14:paraId="775E7030" w14:textId="77777777" w:rsidR="0022045E" w:rsidRPr="00ED1212" w:rsidRDefault="0022045E" w:rsidP="0022045E">
            <w:pPr>
              <w:jc w:val="center"/>
              <w:rPr>
                <w:rFonts w:asciiTheme="minorHAnsi" w:hAnsiTheme="minorHAnsi" w:cs="Times New Roman"/>
                <w:i/>
                <w:color w:val="FF0000"/>
              </w:rPr>
            </w:pPr>
          </w:p>
        </w:tc>
        <w:tc>
          <w:tcPr>
            <w:tcW w:w="1620" w:type="dxa"/>
          </w:tcPr>
          <w:p w14:paraId="7D02C5FD" w14:textId="77777777" w:rsidR="0022045E" w:rsidRPr="00ED1212" w:rsidRDefault="0022045E" w:rsidP="0022045E">
            <w:pPr>
              <w:jc w:val="center"/>
              <w:rPr>
                <w:rFonts w:asciiTheme="minorHAnsi" w:hAnsiTheme="minorHAnsi" w:cs="Times New Roman"/>
                <w:i/>
                <w:color w:val="FF0000"/>
              </w:rPr>
            </w:pPr>
          </w:p>
        </w:tc>
        <w:tc>
          <w:tcPr>
            <w:tcW w:w="4950" w:type="dxa"/>
          </w:tcPr>
          <w:p w14:paraId="6E72721E" w14:textId="77777777" w:rsidR="0022045E" w:rsidRPr="00ED1212" w:rsidRDefault="0022045E" w:rsidP="0022045E">
            <w:pPr>
              <w:jc w:val="center"/>
              <w:rPr>
                <w:rFonts w:asciiTheme="minorHAnsi" w:hAnsiTheme="minorHAnsi" w:cs="Times New Roman"/>
                <w:i/>
                <w:color w:val="FF0000"/>
              </w:rPr>
            </w:pPr>
          </w:p>
        </w:tc>
      </w:tr>
    </w:tbl>
    <w:p w14:paraId="76589B52" w14:textId="420CE812" w:rsidR="00F644B8" w:rsidRDefault="00F644B8" w:rsidP="00B22064">
      <w:pPr>
        <w:spacing w:after="240"/>
        <w:rPr>
          <w:rFonts w:asciiTheme="minorHAnsi" w:hAnsiTheme="minorHAnsi" w:cs="Times New Roman"/>
          <w:b/>
          <w:bCs/>
        </w:rPr>
      </w:pPr>
    </w:p>
    <w:p w14:paraId="042FD428" w14:textId="5C65607F" w:rsidR="0022045E" w:rsidRPr="0022045E" w:rsidRDefault="0022045E" w:rsidP="00B22064">
      <w:pPr>
        <w:spacing w:after="240"/>
        <w:rPr>
          <w:rFonts w:asciiTheme="minorHAnsi" w:hAnsiTheme="minorHAnsi" w:cs="Times New Roman"/>
          <w:color w:val="FF0000"/>
        </w:rPr>
      </w:pPr>
      <w:r w:rsidRPr="0022045E">
        <w:rPr>
          <w:rFonts w:asciiTheme="minorHAnsi" w:hAnsiTheme="minorHAnsi" w:cs="Times New Roman"/>
          <w:color w:val="FF0000"/>
        </w:rPr>
        <w:t>&lt;Chose whichever training calendar works for your organization and delete the other. Delete these instructions in RED.&gt;</w:t>
      </w:r>
    </w:p>
    <w:p w14:paraId="7CB8D944" w14:textId="2C997B1A" w:rsidR="00F2149F" w:rsidRPr="005E3954" w:rsidRDefault="00F2149F" w:rsidP="005E3954">
      <w:pPr>
        <w:pStyle w:val="Heading3"/>
      </w:pPr>
      <w:r w:rsidRPr="005E3954">
        <w:lastRenderedPageBreak/>
        <w:t xml:space="preserve">What is a CMS defined Emergency Preparedness </w:t>
      </w:r>
      <w:r w:rsidR="00F40353" w:rsidRPr="005E3954">
        <w:t>T</w:t>
      </w:r>
      <w:r w:rsidRPr="005E3954">
        <w:t xml:space="preserve">raining and </w:t>
      </w:r>
      <w:r w:rsidR="00F40353" w:rsidRPr="005E3954">
        <w:t>Exercise P</w:t>
      </w:r>
      <w:r w:rsidRPr="005E3954">
        <w:t>rogram?</w:t>
      </w:r>
    </w:p>
    <w:p w14:paraId="18B0BA75" w14:textId="4CB4186A" w:rsidR="00F2149F" w:rsidRPr="00F2149F" w:rsidRDefault="00F2149F" w:rsidP="00F2149F">
      <w:pPr>
        <w:rPr>
          <w:rFonts w:asciiTheme="minorHAnsi" w:hAnsiTheme="minorHAnsi" w:cs="Times New Roman"/>
        </w:rPr>
      </w:pPr>
      <w:r w:rsidRPr="00F2149F">
        <w:rPr>
          <w:rFonts w:asciiTheme="minorHAnsi" w:hAnsiTheme="minorHAnsi" w:cs="Times New Roman"/>
        </w:rPr>
        <w:t xml:space="preserve">Any </w:t>
      </w:r>
      <w:r w:rsidR="0036373E">
        <w:rPr>
          <w:rFonts w:asciiTheme="minorHAnsi" w:hAnsiTheme="minorHAnsi" w:cs="Times New Roman"/>
        </w:rPr>
        <w:t>organization</w:t>
      </w:r>
      <w:r w:rsidRPr="00F2149F">
        <w:rPr>
          <w:rFonts w:asciiTheme="minorHAnsi" w:hAnsiTheme="minorHAnsi" w:cs="Times New Roman"/>
        </w:rPr>
        <w:t xml:space="preserve"> contracting with the Centers for Medicare and Medicaid Services (CMS) must comply with the CMS Emergency Preparedness Requirements for Medicare and Medicaid Participating Providers and Suppliers (42 CFR Parts 403, 416, 418, et al.)</w:t>
      </w:r>
      <w:r w:rsidR="00B22064">
        <w:rPr>
          <w:rFonts w:asciiTheme="minorHAnsi" w:hAnsiTheme="minorHAnsi" w:cs="Times New Roman"/>
        </w:rPr>
        <w:t>.</w:t>
      </w:r>
    </w:p>
    <w:p w14:paraId="4EEDDB64" w14:textId="77777777" w:rsidR="00F2149F" w:rsidRPr="00F2149F" w:rsidRDefault="00F2149F" w:rsidP="00F2149F">
      <w:pPr>
        <w:rPr>
          <w:rFonts w:asciiTheme="minorHAnsi" w:hAnsiTheme="minorHAnsi" w:cs="Times New Roman"/>
        </w:rPr>
      </w:pPr>
    </w:p>
    <w:p w14:paraId="59D97008" w14:textId="00B143E0" w:rsidR="00F2149F" w:rsidRPr="00F2149F" w:rsidRDefault="00F2149F" w:rsidP="00326896">
      <w:pPr>
        <w:spacing w:after="240"/>
        <w:rPr>
          <w:rFonts w:asciiTheme="minorHAnsi" w:hAnsiTheme="minorHAnsi" w:cs="Times New Roman"/>
        </w:rPr>
      </w:pPr>
      <w:r w:rsidRPr="00F2149F">
        <w:rPr>
          <w:rFonts w:asciiTheme="minorHAnsi" w:hAnsiTheme="minorHAnsi" w:cs="Times New Roman"/>
        </w:rPr>
        <w:t xml:space="preserve">CMS requires that </w:t>
      </w:r>
      <w:r w:rsidR="00F40353">
        <w:rPr>
          <w:rFonts w:asciiTheme="minorHAnsi" w:hAnsiTheme="minorHAnsi" w:cs="Times New Roman"/>
        </w:rPr>
        <w:t xml:space="preserve">healthcare providers </w:t>
      </w:r>
      <w:r w:rsidRPr="00F2149F">
        <w:rPr>
          <w:rFonts w:asciiTheme="minorHAnsi" w:hAnsiTheme="minorHAnsi" w:cs="Times New Roman"/>
        </w:rPr>
        <w:t xml:space="preserve">develop and maintain an emergency preparedness training and </w:t>
      </w:r>
      <w:r w:rsidR="0036373E">
        <w:rPr>
          <w:rFonts w:asciiTheme="minorHAnsi" w:hAnsiTheme="minorHAnsi" w:cs="Times New Roman"/>
        </w:rPr>
        <w:t xml:space="preserve">exercise </w:t>
      </w:r>
      <w:r w:rsidRPr="00F2149F">
        <w:rPr>
          <w:rFonts w:asciiTheme="minorHAnsi" w:hAnsiTheme="minorHAnsi" w:cs="Times New Roman"/>
        </w:rPr>
        <w:t>program</w:t>
      </w:r>
      <w:r w:rsidR="00F40353">
        <w:rPr>
          <w:rFonts w:asciiTheme="minorHAnsi" w:hAnsiTheme="minorHAnsi" w:cs="Times New Roman"/>
        </w:rPr>
        <w:t xml:space="preserve"> that includes: </w:t>
      </w:r>
      <w:r w:rsidRPr="00F2149F">
        <w:rPr>
          <w:rFonts w:asciiTheme="minorHAnsi" w:hAnsiTheme="minorHAnsi" w:cs="Times New Roman"/>
        </w:rPr>
        <w:t xml:space="preserve"> </w:t>
      </w:r>
    </w:p>
    <w:p w14:paraId="101EA061" w14:textId="2387015A" w:rsidR="00F2149F" w:rsidRPr="00F2149F" w:rsidRDefault="00F2149F" w:rsidP="004D4503">
      <w:pPr>
        <w:pStyle w:val="ListParagraph"/>
        <w:numPr>
          <w:ilvl w:val="0"/>
          <w:numId w:val="2"/>
        </w:numPr>
        <w:rPr>
          <w:rFonts w:asciiTheme="minorHAnsi" w:hAnsiTheme="minorHAnsi" w:cs="Times New Roman"/>
        </w:rPr>
      </w:pPr>
      <w:r w:rsidRPr="00F2149F">
        <w:rPr>
          <w:rFonts w:asciiTheme="minorHAnsi" w:hAnsiTheme="minorHAnsi" w:cs="Times New Roman"/>
        </w:rPr>
        <w:t>Initial training for new and existing staff in emergency preparedness policies and procedures</w:t>
      </w:r>
    </w:p>
    <w:p w14:paraId="01FB6DCD" w14:textId="09E6B2DC" w:rsidR="00F2149F" w:rsidRPr="00F2149F" w:rsidRDefault="00F2149F" w:rsidP="004D4503">
      <w:pPr>
        <w:pStyle w:val="ListParagraph"/>
        <w:numPr>
          <w:ilvl w:val="0"/>
          <w:numId w:val="2"/>
        </w:numPr>
        <w:rPr>
          <w:rFonts w:asciiTheme="minorHAnsi" w:hAnsiTheme="minorHAnsi" w:cs="Times New Roman"/>
        </w:rPr>
      </w:pPr>
      <w:r w:rsidRPr="00F2149F">
        <w:rPr>
          <w:rFonts w:asciiTheme="minorHAnsi" w:hAnsiTheme="minorHAnsi" w:cs="Times New Roman"/>
        </w:rPr>
        <w:t>Annual refresher trainings</w:t>
      </w:r>
    </w:p>
    <w:p w14:paraId="25B00CAB" w14:textId="135F49E1" w:rsidR="00F2149F" w:rsidRPr="00F2149F" w:rsidRDefault="00F2149F" w:rsidP="004D4503">
      <w:pPr>
        <w:pStyle w:val="ListParagraph"/>
        <w:numPr>
          <w:ilvl w:val="0"/>
          <w:numId w:val="2"/>
        </w:numPr>
        <w:rPr>
          <w:rFonts w:asciiTheme="minorHAnsi" w:hAnsiTheme="minorHAnsi" w:cs="Times New Roman"/>
        </w:rPr>
      </w:pPr>
      <w:r w:rsidRPr="00F2149F">
        <w:rPr>
          <w:rFonts w:asciiTheme="minorHAnsi" w:hAnsiTheme="minorHAnsi" w:cs="Times New Roman"/>
        </w:rPr>
        <w:t xml:space="preserve">Annual emergency preparedness training </w:t>
      </w:r>
      <w:r w:rsidR="00073382">
        <w:rPr>
          <w:rFonts w:asciiTheme="minorHAnsi" w:hAnsiTheme="minorHAnsi" w:cs="Times New Roman"/>
        </w:rPr>
        <w:t>to confirm</w:t>
      </w:r>
      <w:r w:rsidRPr="00F2149F">
        <w:rPr>
          <w:rFonts w:asciiTheme="minorHAnsi" w:hAnsiTheme="minorHAnsi" w:cs="Times New Roman"/>
        </w:rPr>
        <w:t xml:space="preserve"> staff can demonstrate knowledge of emergency procedures </w:t>
      </w:r>
    </w:p>
    <w:p w14:paraId="6DE2C2A1" w14:textId="074C2E77" w:rsidR="00F2149F" w:rsidRPr="00F2149F" w:rsidRDefault="00786D4F" w:rsidP="00786D4F">
      <w:pPr>
        <w:pStyle w:val="ListParagraph"/>
        <w:numPr>
          <w:ilvl w:val="0"/>
          <w:numId w:val="2"/>
        </w:numPr>
        <w:spacing w:after="240"/>
        <w:rPr>
          <w:rFonts w:asciiTheme="minorHAnsi" w:hAnsiTheme="minorHAnsi" w:cs="Times New Roman"/>
        </w:rPr>
      </w:pPr>
      <w:r>
        <w:rPr>
          <w:rFonts w:asciiTheme="minorHAnsi" w:hAnsiTheme="minorHAnsi" w:cs="Times New Roman"/>
        </w:rPr>
        <w:t>A plan to c</w:t>
      </w:r>
      <w:r w:rsidR="00F2149F" w:rsidRPr="00F2149F">
        <w:rPr>
          <w:rFonts w:asciiTheme="minorHAnsi" w:hAnsiTheme="minorHAnsi" w:cs="Times New Roman"/>
        </w:rPr>
        <w:t>onduct drills and exercises to identify gaps and areas for improvement</w:t>
      </w:r>
    </w:p>
    <w:p w14:paraId="7FC2E8D8" w14:textId="77777777" w:rsidR="009746F1" w:rsidRPr="00F2149F" w:rsidRDefault="009746F1" w:rsidP="00866C3B">
      <w:pPr>
        <w:rPr>
          <w:rFonts w:asciiTheme="minorHAnsi" w:hAnsiTheme="minorHAnsi" w:cs="Times New Roman"/>
        </w:rPr>
      </w:pPr>
    </w:p>
    <w:p w14:paraId="4D8C1B35" w14:textId="0EF1090B" w:rsidR="00F40353" w:rsidRPr="0022045E" w:rsidRDefault="00EF1290" w:rsidP="0022045E">
      <w:pPr>
        <w:pStyle w:val="Heading2"/>
      </w:pPr>
      <w:r w:rsidRPr="0022045E">
        <w:t>Emergency Preparedness Training and Exercise Program</w:t>
      </w:r>
    </w:p>
    <w:p w14:paraId="0F4EFF78" w14:textId="1D9B9BC3" w:rsidR="0036373E" w:rsidRPr="0022045E" w:rsidRDefault="00D61C2B" w:rsidP="005E3954">
      <w:pPr>
        <w:pStyle w:val="Heading3"/>
        <w:rPr>
          <w:rFonts w:asciiTheme="minorHAnsi" w:hAnsiTheme="minorHAnsi" w:cstheme="minorHAnsi"/>
          <w:b w:val="0"/>
          <w:bCs w:val="0"/>
          <w:color w:val="auto"/>
          <w:sz w:val="24"/>
          <w:szCs w:val="24"/>
        </w:rPr>
      </w:pPr>
      <w:r w:rsidRPr="0022045E">
        <w:rPr>
          <w:rFonts w:asciiTheme="minorHAnsi" w:hAnsiTheme="minorHAnsi" w:cstheme="minorHAnsi"/>
          <w:b w:val="0"/>
          <w:bCs w:val="0"/>
          <w:color w:val="auto"/>
          <w:sz w:val="24"/>
          <w:szCs w:val="24"/>
        </w:rPr>
        <w:t>A</w:t>
      </w:r>
      <w:r w:rsidR="00EF1290" w:rsidRPr="0022045E">
        <w:rPr>
          <w:rFonts w:asciiTheme="minorHAnsi" w:hAnsiTheme="minorHAnsi" w:cstheme="minorHAnsi"/>
          <w:b w:val="0"/>
          <w:bCs w:val="0"/>
          <w:color w:val="auto"/>
          <w:sz w:val="24"/>
          <w:szCs w:val="24"/>
        </w:rPr>
        <w:t>n</w:t>
      </w:r>
      <w:r w:rsidRPr="0022045E">
        <w:rPr>
          <w:rFonts w:asciiTheme="minorHAnsi" w:hAnsiTheme="minorHAnsi" w:cstheme="minorHAnsi"/>
          <w:b w:val="0"/>
          <w:bCs w:val="0"/>
          <w:color w:val="auto"/>
          <w:sz w:val="24"/>
          <w:szCs w:val="24"/>
        </w:rPr>
        <w:t xml:space="preserve"> </w:t>
      </w:r>
      <w:r w:rsidR="00EF1290" w:rsidRPr="0022045E">
        <w:rPr>
          <w:rFonts w:asciiTheme="minorHAnsi" w:hAnsiTheme="minorHAnsi" w:cstheme="minorHAnsi"/>
          <w:b w:val="0"/>
          <w:bCs w:val="0"/>
          <w:color w:val="auto"/>
          <w:sz w:val="24"/>
          <w:szCs w:val="24"/>
        </w:rPr>
        <w:t xml:space="preserve">emergency preparedness </w:t>
      </w:r>
      <w:r w:rsidRPr="0022045E">
        <w:rPr>
          <w:rFonts w:asciiTheme="minorHAnsi" w:hAnsiTheme="minorHAnsi" w:cstheme="minorHAnsi"/>
          <w:b w:val="0"/>
          <w:bCs w:val="0"/>
          <w:color w:val="auto"/>
          <w:sz w:val="24"/>
          <w:szCs w:val="24"/>
        </w:rPr>
        <w:t xml:space="preserve">training and testing </w:t>
      </w:r>
      <w:r w:rsidR="00EF1290" w:rsidRPr="0022045E">
        <w:rPr>
          <w:rFonts w:asciiTheme="minorHAnsi" w:hAnsiTheme="minorHAnsi" w:cstheme="minorHAnsi"/>
          <w:b w:val="0"/>
          <w:bCs w:val="0"/>
          <w:color w:val="auto"/>
          <w:sz w:val="24"/>
          <w:szCs w:val="24"/>
        </w:rPr>
        <w:t xml:space="preserve">(exercise) </w:t>
      </w:r>
      <w:r w:rsidRPr="0022045E">
        <w:rPr>
          <w:rFonts w:asciiTheme="minorHAnsi" w:hAnsiTheme="minorHAnsi" w:cstheme="minorHAnsi"/>
          <w:b w:val="0"/>
          <w:bCs w:val="0"/>
          <w:color w:val="auto"/>
          <w:sz w:val="24"/>
          <w:szCs w:val="24"/>
        </w:rPr>
        <w:t>program is a cyclical process that begins with developing</w:t>
      </w:r>
      <w:r w:rsidR="00EF1290" w:rsidRPr="0022045E">
        <w:rPr>
          <w:rFonts w:asciiTheme="minorHAnsi" w:hAnsiTheme="minorHAnsi" w:cstheme="minorHAnsi"/>
          <w:b w:val="0"/>
          <w:bCs w:val="0"/>
          <w:color w:val="auto"/>
          <w:sz w:val="24"/>
          <w:szCs w:val="24"/>
        </w:rPr>
        <w:t xml:space="preserve"> and </w:t>
      </w:r>
      <w:r w:rsidRPr="0022045E">
        <w:rPr>
          <w:rFonts w:asciiTheme="minorHAnsi" w:hAnsiTheme="minorHAnsi" w:cstheme="minorHAnsi"/>
          <w:b w:val="0"/>
          <w:bCs w:val="0"/>
          <w:color w:val="auto"/>
          <w:sz w:val="24"/>
          <w:szCs w:val="24"/>
        </w:rPr>
        <w:t xml:space="preserve">updating your Risk Assessment </w:t>
      </w:r>
      <w:r w:rsidR="0036373E" w:rsidRPr="0022045E">
        <w:rPr>
          <w:rFonts w:asciiTheme="minorHAnsi" w:hAnsiTheme="minorHAnsi" w:cstheme="minorHAnsi"/>
          <w:b w:val="0"/>
          <w:bCs w:val="0"/>
          <w:color w:val="auto"/>
          <w:sz w:val="24"/>
          <w:szCs w:val="24"/>
        </w:rPr>
        <w:t>(</w:t>
      </w:r>
      <w:r w:rsidRPr="0022045E">
        <w:rPr>
          <w:rFonts w:asciiTheme="minorHAnsi" w:hAnsiTheme="minorHAnsi" w:cstheme="minorHAnsi"/>
          <w:b w:val="0"/>
          <w:bCs w:val="0"/>
          <w:color w:val="auto"/>
          <w:sz w:val="24"/>
          <w:szCs w:val="24"/>
        </w:rPr>
        <w:t xml:space="preserve">Hazardous Vulnerability </w:t>
      </w:r>
      <w:r w:rsidR="00A91374" w:rsidRPr="0022045E">
        <w:rPr>
          <w:rFonts w:asciiTheme="minorHAnsi" w:hAnsiTheme="minorHAnsi" w:cstheme="minorHAnsi"/>
          <w:b w:val="0"/>
          <w:bCs w:val="0"/>
          <w:color w:val="auto"/>
          <w:sz w:val="24"/>
          <w:szCs w:val="24"/>
        </w:rPr>
        <w:t xml:space="preserve">Assessment) (HVA). Once the HVA is completed, </w:t>
      </w:r>
      <w:r w:rsidR="0097590E" w:rsidRPr="0022045E">
        <w:rPr>
          <w:rFonts w:asciiTheme="minorHAnsi" w:hAnsiTheme="minorHAnsi" w:cstheme="minorHAnsi"/>
          <w:b w:val="0"/>
          <w:bCs w:val="0"/>
          <w:color w:val="auto"/>
          <w:sz w:val="24"/>
          <w:szCs w:val="24"/>
        </w:rPr>
        <w:t xml:space="preserve">the next phase includes </w:t>
      </w:r>
      <w:r w:rsidRPr="0022045E">
        <w:rPr>
          <w:rFonts w:asciiTheme="minorHAnsi" w:hAnsiTheme="minorHAnsi" w:cstheme="minorHAnsi"/>
          <w:b w:val="0"/>
          <w:bCs w:val="0"/>
          <w:color w:val="auto"/>
          <w:sz w:val="24"/>
          <w:szCs w:val="24"/>
        </w:rPr>
        <w:t>writing, reviewing, and</w:t>
      </w:r>
      <w:r w:rsidR="00EF1290" w:rsidRPr="0022045E">
        <w:rPr>
          <w:rFonts w:asciiTheme="minorHAnsi" w:hAnsiTheme="minorHAnsi" w:cstheme="minorHAnsi"/>
          <w:b w:val="0"/>
          <w:bCs w:val="0"/>
          <w:color w:val="auto"/>
          <w:sz w:val="24"/>
          <w:szCs w:val="24"/>
        </w:rPr>
        <w:t xml:space="preserve"> </w:t>
      </w:r>
      <w:r w:rsidRPr="0022045E">
        <w:rPr>
          <w:rFonts w:asciiTheme="minorHAnsi" w:hAnsiTheme="minorHAnsi" w:cstheme="minorHAnsi"/>
          <w:b w:val="0"/>
          <w:bCs w:val="0"/>
          <w:color w:val="auto"/>
          <w:sz w:val="24"/>
          <w:szCs w:val="24"/>
        </w:rPr>
        <w:t xml:space="preserve">or revising your policy and procedures to support your Emergency Operations Plan </w:t>
      </w:r>
      <w:r w:rsidR="0036373E" w:rsidRPr="0022045E">
        <w:rPr>
          <w:rFonts w:asciiTheme="minorHAnsi" w:hAnsiTheme="minorHAnsi" w:cstheme="minorHAnsi"/>
          <w:b w:val="0"/>
          <w:bCs w:val="0"/>
          <w:color w:val="auto"/>
          <w:sz w:val="24"/>
          <w:szCs w:val="24"/>
        </w:rPr>
        <w:t xml:space="preserve">(See Section </w:t>
      </w:r>
      <w:r w:rsidR="00EF1290" w:rsidRPr="0022045E">
        <w:rPr>
          <w:rFonts w:asciiTheme="minorHAnsi" w:hAnsiTheme="minorHAnsi" w:cstheme="minorHAnsi"/>
          <w:b w:val="0"/>
          <w:bCs w:val="0"/>
          <w:color w:val="auto"/>
          <w:sz w:val="24"/>
          <w:szCs w:val="24"/>
        </w:rPr>
        <w:t xml:space="preserve">#1 </w:t>
      </w:r>
      <w:r w:rsidR="0036373E" w:rsidRPr="0022045E">
        <w:rPr>
          <w:rFonts w:asciiTheme="minorHAnsi" w:hAnsiTheme="minorHAnsi" w:cstheme="minorHAnsi"/>
          <w:b w:val="0"/>
          <w:bCs w:val="0"/>
          <w:color w:val="auto"/>
          <w:sz w:val="24"/>
          <w:szCs w:val="24"/>
        </w:rPr>
        <w:t>of this Emergency Management Program</w:t>
      </w:r>
      <w:r w:rsidR="00EF1290" w:rsidRPr="0022045E">
        <w:rPr>
          <w:rFonts w:asciiTheme="minorHAnsi" w:hAnsiTheme="minorHAnsi" w:cstheme="minorHAnsi"/>
          <w:b w:val="0"/>
          <w:bCs w:val="0"/>
          <w:color w:val="auto"/>
          <w:sz w:val="24"/>
          <w:szCs w:val="24"/>
        </w:rPr>
        <w:t>)</w:t>
      </w:r>
      <w:r w:rsidR="0036373E" w:rsidRPr="0022045E">
        <w:rPr>
          <w:rFonts w:asciiTheme="minorHAnsi" w:hAnsiTheme="minorHAnsi" w:cstheme="minorHAnsi"/>
          <w:b w:val="0"/>
          <w:bCs w:val="0"/>
          <w:color w:val="auto"/>
          <w:sz w:val="24"/>
          <w:szCs w:val="24"/>
        </w:rPr>
        <w:t xml:space="preserve">. </w:t>
      </w:r>
    </w:p>
    <w:p w14:paraId="1D63D819" w14:textId="77777777" w:rsidR="0036373E" w:rsidRPr="0022045E" w:rsidRDefault="0036373E" w:rsidP="00D61C2B">
      <w:pPr>
        <w:rPr>
          <w:rFonts w:asciiTheme="minorHAnsi" w:hAnsiTheme="minorHAnsi" w:cstheme="minorHAnsi"/>
        </w:rPr>
      </w:pPr>
    </w:p>
    <w:p w14:paraId="584FC6C0" w14:textId="43EE4F69" w:rsidR="00633513" w:rsidRPr="00D96769" w:rsidRDefault="00D76ECA" w:rsidP="007F4A4C">
      <w:pPr>
        <w:ind w:left="-5" w:right="7"/>
        <w:rPr>
          <w:rFonts w:asciiTheme="minorHAnsi" w:hAnsiTheme="minorHAnsi" w:cstheme="minorHAnsi"/>
        </w:rPr>
      </w:pPr>
      <w:r>
        <w:rPr>
          <w:rFonts w:asciiTheme="minorHAnsi" w:hAnsiTheme="minorHAnsi" w:cs="Times New Roman"/>
        </w:rPr>
        <w:t>Organizations need to</w:t>
      </w:r>
      <w:r w:rsidR="00EF1290">
        <w:rPr>
          <w:rFonts w:asciiTheme="minorHAnsi" w:hAnsiTheme="minorHAnsi" w:cs="Times New Roman"/>
        </w:rPr>
        <w:t xml:space="preserve"> </w:t>
      </w:r>
      <w:r w:rsidR="00D61C2B" w:rsidRPr="00D61C2B">
        <w:rPr>
          <w:rFonts w:asciiTheme="minorHAnsi" w:hAnsiTheme="minorHAnsi" w:cs="Times New Roman"/>
        </w:rPr>
        <w:t>identif</w:t>
      </w:r>
      <w:r w:rsidR="00EF1290">
        <w:rPr>
          <w:rFonts w:asciiTheme="minorHAnsi" w:hAnsiTheme="minorHAnsi" w:cs="Times New Roman"/>
        </w:rPr>
        <w:t>y</w:t>
      </w:r>
      <w:r w:rsidR="00D61C2B" w:rsidRPr="00D61C2B">
        <w:rPr>
          <w:rFonts w:asciiTheme="minorHAnsi" w:hAnsiTheme="minorHAnsi" w:cs="Times New Roman"/>
        </w:rPr>
        <w:t xml:space="preserve"> risks and develop and maintain an Emergency Preparedness Communications Plan. </w:t>
      </w:r>
      <w:r w:rsidR="0034298D">
        <w:rPr>
          <w:rFonts w:asciiTheme="minorHAnsi" w:hAnsiTheme="minorHAnsi" w:cs="Times New Roman"/>
        </w:rPr>
        <w:t>Organizations also need to conduct</w:t>
      </w:r>
      <w:r w:rsidR="00D61C2B" w:rsidRPr="00D61C2B">
        <w:rPr>
          <w:rFonts w:asciiTheme="minorHAnsi" w:hAnsiTheme="minorHAnsi" w:cs="Times New Roman"/>
        </w:rPr>
        <w:t xml:space="preserve"> </w:t>
      </w:r>
      <w:r w:rsidR="00EF1290">
        <w:rPr>
          <w:rFonts w:asciiTheme="minorHAnsi" w:hAnsiTheme="minorHAnsi" w:cs="Times New Roman"/>
        </w:rPr>
        <w:t xml:space="preserve">emergency preparedness </w:t>
      </w:r>
      <w:r w:rsidR="00D61C2B" w:rsidRPr="00D61C2B">
        <w:rPr>
          <w:rFonts w:asciiTheme="minorHAnsi" w:hAnsiTheme="minorHAnsi" w:cs="Times New Roman"/>
        </w:rPr>
        <w:t xml:space="preserve">exercises </w:t>
      </w:r>
      <w:r w:rsidR="007F4A4C" w:rsidRPr="00D61C2B">
        <w:rPr>
          <w:rFonts w:asciiTheme="minorHAnsi" w:hAnsiTheme="minorHAnsi" w:cs="Times New Roman"/>
        </w:rPr>
        <w:t>to</w:t>
      </w:r>
      <w:r w:rsidR="00EF1290">
        <w:rPr>
          <w:rFonts w:asciiTheme="minorHAnsi" w:hAnsiTheme="minorHAnsi" w:cs="Times New Roman"/>
        </w:rPr>
        <w:t xml:space="preserve"> </w:t>
      </w:r>
      <w:r w:rsidR="00D61C2B" w:rsidRPr="00D61C2B">
        <w:rPr>
          <w:rFonts w:asciiTheme="minorHAnsi" w:hAnsiTheme="minorHAnsi" w:cs="Times New Roman"/>
        </w:rPr>
        <w:t xml:space="preserve">“test” </w:t>
      </w:r>
      <w:r w:rsidR="0097297A">
        <w:rPr>
          <w:rFonts w:asciiTheme="minorHAnsi" w:hAnsiTheme="minorHAnsi" w:cs="Times New Roman"/>
        </w:rPr>
        <w:t>the plan to</w:t>
      </w:r>
      <w:r w:rsidR="00D61C2B" w:rsidRPr="00D61C2B">
        <w:rPr>
          <w:rFonts w:asciiTheme="minorHAnsi" w:hAnsiTheme="minorHAnsi" w:cs="Times New Roman"/>
        </w:rPr>
        <w:t xml:space="preserve"> ensure plans, policies, and procedures work as planned. Utilizing an all-hazards approach will </w:t>
      </w:r>
      <w:r w:rsidR="00D16855">
        <w:rPr>
          <w:rFonts w:asciiTheme="minorHAnsi" w:hAnsiTheme="minorHAnsi" w:cs="Times New Roman"/>
        </w:rPr>
        <w:t>assist organizations in testing their</w:t>
      </w:r>
      <w:r w:rsidR="00D61C2B" w:rsidRPr="00D61C2B">
        <w:rPr>
          <w:rFonts w:asciiTheme="minorHAnsi" w:hAnsiTheme="minorHAnsi" w:cs="Times New Roman"/>
        </w:rPr>
        <w:t xml:space="preserve"> capacities and capabilities to prepare for a broad range of events/disasters. </w:t>
      </w:r>
      <w:r w:rsidR="0000764D">
        <w:rPr>
          <w:rFonts w:asciiTheme="minorHAnsi" w:hAnsiTheme="minorHAnsi" w:cs="Times New Roman"/>
        </w:rPr>
        <w:t xml:space="preserve">As organizations </w:t>
      </w:r>
      <w:r w:rsidR="00EF1290">
        <w:rPr>
          <w:rFonts w:asciiTheme="minorHAnsi" w:hAnsiTheme="minorHAnsi" w:cs="Times New Roman"/>
        </w:rPr>
        <w:t xml:space="preserve">conduct a variety of exercises </w:t>
      </w:r>
      <w:r w:rsidR="0000764D">
        <w:rPr>
          <w:rFonts w:asciiTheme="minorHAnsi" w:hAnsiTheme="minorHAnsi" w:cs="Times New Roman"/>
        </w:rPr>
        <w:t xml:space="preserve">over time, </w:t>
      </w:r>
      <w:r w:rsidR="00EF1290">
        <w:rPr>
          <w:rFonts w:asciiTheme="minorHAnsi" w:hAnsiTheme="minorHAnsi" w:cs="Times New Roman"/>
        </w:rPr>
        <w:t xml:space="preserve">CMS healthcare </w:t>
      </w:r>
      <w:r w:rsidR="00D61C2B" w:rsidRPr="00D61C2B">
        <w:rPr>
          <w:rFonts w:asciiTheme="minorHAnsi" w:hAnsiTheme="minorHAnsi" w:cs="Times New Roman"/>
        </w:rPr>
        <w:t xml:space="preserve">providers </w:t>
      </w:r>
      <w:r w:rsidR="0000764D">
        <w:rPr>
          <w:rFonts w:asciiTheme="minorHAnsi" w:hAnsiTheme="minorHAnsi" w:cs="Times New Roman"/>
        </w:rPr>
        <w:t xml:space="preserve">can learn and adapt their plans based on the outcomes of these exercises and </w:t>
      </w:r>
      <w:r w:rsidR="00D61C2B" w:rsidRPr="00D61C2B">
        <w:rPr>
          <w:rFonts w:asciiTheme="minorHAnsi" w:hAnsiTheme="minorHAnsi" w:cs="Times New Roman"/>
        </w:rPr>
        <w:t xml:space="preserve">tailor </w:t>
      </w:r>
      <w:r w:rsidR="00EF1290">
        <w:rPr>
          <w:rFonts w:asciiTheme="minorHAnsi" w:hAnsiTheme="minorHAnsi" w:cs="Times New Roman"/>
        </w:rPr>
        <w:t xml:space="preserve">their </w:t>
      </w:r>
      <w:r w:rsidR="00D61C2B" w:rsidRPr="00D61C2B">
        <w:rPr>
          <w:rFonts w:asciiTheme="minorHAnsi" w:hAnsiTheme="minorHAnsi" w:cs="Times New Roman"/>
        </w:rPr>
        <w:t xml:space="preserve">specific </w:t>
      </w:r>
      <w:r w:rsidR="0000764D">
        <w:rPr>
          <w:rFonts w:asciiTheme="minorHAnsi" w:hAnsiTheme="minorHAnsi" w:cs="Times New Roman"/>
        </w:rPr>
        <w:t xml:space="preserve">plans to better support their </w:t>
      </w:r>
      <w:r w:rsidR="00227C39" w:rsidRPr="00D61C2B">
        <w:rPr>
          <w:rFonts w:asciiTheme="minorHAnsi" w:hAnsiTheme="minorHAnsi" w:cs="Times New Roman"/>
        </w:rPr>
        <w:t>staff,</w:t>
      </w:r>
      <w:r w:rsidR="00D61C2B" w:rsidRPr="00D61C2B">
        <w:rPr>
          <w:rFonts w:asciiTheme="minorHAnsi" w:hAnsiTheme="minorHAnsi" w:cs="Times New Roman"/>
        </w:rPr>
        <w:t xml:space="preserve"> </w:t>
      </w:r>
      <w:r w:rsidR="00D61C2B" w:rsidRPr="0022045E">
        <w:rPr>
          <w:rFonts w:asciiTheme="minorHAnsi" w:hAnsiTheme="minorHAnsi" w:cs="Times New Roman"/>
        </w:rPr>
        <w:t>patients</w:t>
      </w:r>
      <w:r w:rsidR="001C4155" w:rsidRPr="0022045E">
        <w:rPr>
          <w:rFonts w:asciiTheme="minorHAnsi" w:hAnsiTheme="minorHAnsi" w:cs="Times New Roman"/>
        </w:rPr>
        <w:t>,</w:t>
      </w:r>
      <w:r w:rsidR="00D61C2B" w:rsidRPr="0022045E">
        <w:rPr>
          <w:rFonts w:asciiTheme="minorHAnsi" w:hAnsiTheme="minorHAnsi" w:cs="Times New Roman"/>
        </w:rPr>
        <w:t xml:space="preserve"> </w:t>
      </w:r>
      <w:r w:rsidR="0000764D" w:rsidRPr="0022045E">
        <w:rPr>
          <w:rFonts w:asciiTheme="minorHAnsi" w:hAnsiTheme="minorHAnsi" w:cs="Times New Roman"/>
        </w:rPr>
        <w:t>an</w:t>
      </w:r>
      <w:r w:rsidR="0000764D">
        <w:rPr>
          <w:rFonts w:asciiTheme="minorHAnsi" w:hAnsiTheme="minorHAnsi" w:cs="Times New Roman"/>
        </w:rPr>
        <w:t xml:space="preserve">d program site </w:t>
      </w:r>
      <w:r w:rsidR="00D61C2B" w:rsidRPr="00D61C2B">
        <w:rPr>
          <w:rFonts w:asciiTheme="minorHAnsi" w:hAnsiTheme="minorHAnsi" w:cs="Times New Roman"/>
        </w:rPr>
        <w:t xml:space="preserve">needs. </w:t>
      </w:r>
      <w:r w:rsidR="001C4155">
        <w:rPr>
          <w:rFonts w:asciiTheme="minorHAnsi" w:hAnsiTheme="minorHAnsi" w:cstheme="minorHAnsi"/>
        </w:rPr>
        <w:t>For</w:t>
      </w:r>
      <w:r w:rsidR="00633513" w:rsidRPr="00633513">
        <w:rPr>
          <w:rFonts w:asciiTheme="minorHAnsi" w:hAnsiTheme="minorHAnsi" w:cstheme="minorHAnsi"/>
        </w:rPr>
        <w:t xml:space="preserve"> </w:t>
      </w:r>
      <w:r w:rsidR="00633513">
        <w:rPr>
          <w:rFonts w:asciiTheme="minorHAnsi" w:hAnsiTheme="minorHAnsi" w:cstheme="minorHAnsi"/>
        </w:rPr>
        <w:t xml:space="preserve">organizations </w:t>
      </w:r>
      <w:r w:rsidR="00633513" w:rsidRPr="00633513">
        <w:rPr>
          <w:rFonts w:asciiTheme="minorHAnsi" w:hAnsiTheme="minorHAnsi" w:cstheme="minorHAnsi"/>
        </w:rPr>
        <w:t xml:space="preserve">with multiple locations, such as multi-campus or multi-location hospitals, the </w:t>
      </w:r>
      <w:r w:rsidR="00633513">
        <w:rPr>
          <w:rFonts w:asciiTheme="minorHAnsi" w:hAnsiTheme="minorHAnsi" w:cstheme="minorHAnsi"/>
        </w:rPr>
        <w:t xml:space="preserve">organization’s </w:t>
      </w:r>
      <w:r w:rsidR="00633513" w:rsidRPr="00633513">
        <w:rPr>
          <w:rFonts w:asciiTheme="minorHAnsi" w:hAnsiTheme="minorHAnsi" w:cstheme="minorHAnsi"/>
        </w:rPr>
        <w:t xml:space="preserve">training and testing program must </w:t>
      </w:r>
      <w:r w:rsidR="00633513">
        <w:rPr>
          <w:rFonts w:asciiTheme="minorHAnsi" w:hAnsiTheme="minorHAnsi" w:cstheme="minorHAnsi"/>
        </w:rPr>
        <w:t xml:space="preserve">be </w:t>
      </w:r>
      <w:r w:rsidR="00633513" w:rsidRPr="00633513">
        <w:rPr>
          <w:rFonts w:asciiTheme="minorHAnsi" w:hAnsiTheme="minorHAnsi" w:cstheme="minorHAnsi"/>
        </w:rPr>
        <w:t>reflect</w:t>
      </w:r>
      <w:r w:rsidR="00633513">
        <w:rPr>
          <w:rFonts w:asciiTheme="minorHAnsi" w:hAnsiTheme="minorHAnsi" w:cstheme="minorHAnsi"/>
        </w:rPr>
        <w:t>ed in</w:t>
      </w:r>
      <w:r w:rsidR="00633513" w:rsidRPr="00633513">
        <w:rPr>
          <w:rFonts w:asciiTheme="minorHAnsi" w:hAnsiTheme="minorHAnsi" w:cstheme="minorHAnsi"/>
        </w:rPr>
        <w:t xml:space="preserve"> the </w:t>
      </w:r>
      <w:r w:rsidR="00633513">
        <w:rPr>
          <w:rFonts w:asciiTheme="minorHAnsi" w:hAnsiTheme="minorHAnsi" w:cstheme="minorHAnsi"/>
        </w:rPr>
        <w:t>organization’s</w:t>
      </w:r>
      <w:r w:rsidR="00633513" w:rsidRPr="00633513">
        <w:rPr>
          <w:rFonts w:asciiTheme="minorHAnsi" w:hAnsiTheme="minorHAnsi" w:cstheme="minorHAnsi"/>
        </w:rPr>
        <w:t xml:space="preserve"> risk assessment for each </w:t>
      </w:r>
      <w:r w:rsidR="00633513">
        <w:rPr>
          <w:rFonts w:asciiTheme="minorHAnsi" w:hAnsiTheme="minorHAnsi" w:cstheme="minorHAnsi"/>
        </w:rPr>
        <w:t>respective</w:t>
      </w:r>
      <w:r w:rsidR="00633513" w:rsidRPr="00633513">
        <w:rPr>
          <w:rFonts w:asciiTheme="minorHAnsi" w:hAnsiTheme="minorHAnsi" w:cstheme="minorHAnsi"/>
        </w:rPr>
        <w:t xml:space="preserve"> </w:t>
      </w:r>
      <w:r w:rsidR="00633513">
        <w:rPr>
          <w:rFonts w:asciiTheme="minorHAnsi" w:hAnsiTheme="minorHAnsi" w:cstheme="minorHAnsi"/>
        </w:rPr>
        <w:t>program site</w:t>
      </w:r>
      <w:r w:rsidR="00633513" w:rsidRPr="00633513">
        <w:rPr>
          <w:rFonts w:asciiTheme="minorHAnsi" w:hAnsiTheme="minorHAnsi" w:cstheme="minorHAnsi"/>
        </w:rPr>
        <w:t>.</w:t>
      </w:r>
      <w:r w:rsidR="00633513" w:rsidRPr="00D96769">
        <w:rPr>
          <w:rFonts w:asciiTheme="minorHAnsi" w:hAnsiTheme="minorHAnsi" w:cstheme="minorHAnsi"/>
        </w:rPr>
        <w:t xml:space="preserve"> </w:t>
      </w:r>
    </w:p>
    <w:p w14:paraId="02F5B901" w14:textId="77777777" w:rsidR="00D61C2B" w:rsidRPr="00D61C2B" w:rsidRDefault="00D61C2B" w:rsidP="00B35FEF">
      <w:pPr>
        <w:spacing w:line="276" w:lineRule="auto"/>
        <w:rPr>
          <w:rFonts w:asciiTheme="minorHAnsi" w:hAnsiTheme="minorHAnsi" w:cs="Times New Roman"/>
        </w:rPr>
      </w:pPr>
    </w:p>
    <w:p w14:paraId="018481A7" w14:textId="16AF11EE" w:rsidR="009746F1" w:rsidRPr="00D61C2B" w:rsidRDefault="00D61C2B" w:rsidP="001C4155">
      <w:pPr>
        <w:rPr>
          <w:rFonts w:asciiTheme="minorHAnsi" w:hAnsiTheme="minorHAnsi" w:cs="Times New Roman"/>
        </w:rPr>
      </w:pPr>
      <w:r w:rsidRPr="00D61C2B">
        <w:rPr>
          <w:rFonts w:asciiTheme="minorHAnsi" w:hAnsiTheme="minorHAnsi" w:cs="Times New Roman"/>
        </w:rPr>
        <w:t xml:space="preserve">After </w:t>
      </w:r>
      <w:r w:rsidR="0032112B">
        <w:rPr>
          <w:rFonts w:asciiTheme="minorHAnsi" w:hAnsiTheme="minorHAnsi" w:cs="Times New Roman"/>
        </w:rPr>
        <w:t xml:space="preserve">conducting an </w:t>
      </w:r>
      <w:r w:rsidR="0000764D">
        <w:rPr>
          <w:rFonts w:asciiTheme="minorHAnsi" w:hAnsiTheme="minorHAnsi" w:cs="Times New Roman"/>
        </w:rPr>
        <w:t xml:space="preserve">exercise, organizations </w:t>
      </w:r>
      <w:r w:rsidRPr="00D61C2B">
        <w:rPr>
          <w:rFonts w:asciiTheme="minorHAnsi" w:hAnsiTheme="minorHAnsi" w:cs="Times New Roman"/>
        </w:rPr>
        <w:t xml:space="preserve">will complete the cycle by updating and/or revising </w:t>
      </w:r>
      <w:r w:rsidR="00E16A1D">
        <w:rPr>
          <w:rFonts w:asciiTheme="minorHAnsi" w:hAnsiTheme="minorHAnsi" w:cs="Times New Roman"/>
        </w:rPr>
        <w:t>their</w:t>
      </w:r>
      <w:r w:rsidRPr="00D61C2B">
        <w:rPr>
          <w:rFonts w:asciiTheme="minorHAnsi" w:hAnsiTheme="minorHAnsi" w:cs="Times New Roman"/>
        </w:rPr>
        <w:t xml:space="preserve"> plans, policies, and procedures based on the exercise evaluations</w:t>
      </w:r>
      <w:r w:rsidR="00E16A1D">
        <w:rPr>
          <w:rFonts w:asciiTheme="minorHAnsi" w:hAnsiTheme="minorHAnsi" w:cs="Times New Roman"/>
        </w:rPr>
        <w:t xml:space="preserve">. After-Action Reviews </w:t>
      </w:r>
      <w:r w:rsidR="001307C4">
        <w:rPr>
          <w:rFonts w:asciiTheme="minorHAnsi" w:hAnsiTheme="minorHAnsi" w:cs="Times New Roman"/>
        </w:rPr>
        <w:t xml:space="preserve">(also referred to as a Hot Wash) </w:t>
      </w:r>
      <w:r w:rsidR="008B0229">
        <w:rPr>
          <w:rFonts w:asciiTheme="minorHAnsi" w:hAnsiTheme="minorHAnsi" w:cs="Times New Roman"/>
        </w:rPr>
        <w:t>provide organizations the opportunity to</w:t>
      </w:r>
      <w:r w:rsidRPr="00D61C2B">
        <w:rPr>
          <w:rFonts w:asciiTheme="minorHAnsi" w:hAnsiTheme="minorHAnsi" w:cs="Times New Roman"/>
        </w:rPr>
        <w:t xml:space="preserve"> identi</w:t>
      </w:r>
      <w:r w:rsidR="008B0229">
        <w:rPr>
          <w:rFonts w:asciiTheme="minorHAnsi" w:hAnsiTheme="minorHAnsi" w:cs="Times New Roman"/>
        </w:rPr>
        <w:t>fy</w:t>
      </w:r>
      <w:r w:rsidRPr="00D61C2B">
        <w:rPr>
          <w:rFonts w:asciiTheme="minorHAnsi" w:hAnsiTheme="minorHAnsi" w:cs="Times New Roman"/>
        </w:rPr>
        <w:t xml:space="preserve"> gaps, areas for improvement, lessons learned, and/or corrective actions. Once </w:t>
      </w:r>
      <w:r w:rsidR="00342E33">
        <w:rPr>
          <w:rFonts w:asciiTheme="minorHAnsi" w:hAnsiTheme="minorHAnsi" w:cs="Times New Roman"/>
        </w:rPr>
        <w:t>the cycle is</w:t>
      </w:r>
      <w:r w:rsidRPr="00D61C2B">
        <w:rPr>
          <w:rFonts w:asciiTheme="minorHAnsi" w:hAnsiTheme="minorHAnsi" w:cs="Times New Roman"/>
        </w:rPr>
        <w:t xml:space="preserve"> completed</w:t>
      </w:r>
      <w:r w:rsidR="00342E33">
        <w:rPr>
          <w:rFonts w:asciiTheme="minorHAnsi" w:hAnsiTheme="minorHAnsi" w:cs="Times New Roman"/>
        </w:rPr>
        <w:t xml:space="preserve">, it will begin again </w:t>
      </w:r>
      <w:r w:rsidRPr="00D61C2B">
        <w:rPr>
          <w:rFonts w:asciiTheme="minorHAnsi" w:hAnsiTheme="minorHAnsi" w:cs="Times New Roman"/>
        </w:rPr>
        <w:t xml:space="preserve">with updating </w:t>
      </w:r>
      <w:r w:rsidR="00342E33">
        <w:rPr>
          <w:rFonts w:asciiTheme="minorHAnsi" w:hAnsiTheme="minorHAnsi" w:cs="Times New Roman"/>
        </w:rPr>
        <w:t>the</w:t>
      </w:r>
      <w:r w:rsidRPr="00D61C2B">
        <w:rPr>
          <w:rFonts w:asciiTheme="minorHAnsi" w:hAnsiTheme="minorHAnsi" w:cs="Times New Roman"/>
        </w:rPr>
        <w:t xml:space="preserve"> Hazardous Vulnerabilities Assessment (HVA) and/or risk assessment.</w:t>
      </w:r>
    </w:p>
    <w:p w14:paraId="21FC394E" w14:textId="39DC4EFA" w:rsidR="00377842" w:rsidRPr="00377842" w:rsidRDefault="00377842" w:rsidP="005E3954">
      <w:pPr>
        <w:pStyle w:val="Heading3"/>
      </w:pPr>
      <w:r w:rsidRPr="00377842">
        <w:lastRenderedPageBreak/>
        <w:t xml:space="preserve">Four Core Elements of an Emergency Preparedness </w:t>
      </w:r>
      <w:r w:rsidR="004764B0">
        <w:t>Program</w:t>
      </w:r>
    </w:p>
    <w:p w14:paraId="642F294B" w14:textId="3B8C030D" w:rsidR="00377842" w:rsidRPr="00377842" w:rsidRDefault="00377842" w:rsidP="00377842">
      <w:pPr>
        <w:rPr>
          <w:rFonts w:asciiTheme="minorHAnsi" w:hAnsiTheme="minorHAnsi" w:cs="Times New Roman"/>
        </w:rPr>
      </w:pPr>
      <w:r w:rsidRPr="00377842">
        <w:rPr>
          <w:rFonts w:asciiTheme="minorHAnsi" w:hAnsiTheme="minorHAnsi" w:cs="Times New Roman"/>
        </w:rPr>
        <w:t xml:space="preserve">CMS identified four core elements that </w:t>
      </w:r>
      <w:r w:rsidR="00962112">
        <w:rPr>
          <w:rFonts w:asciiTheme="minorHAnsi" w:hAnsiTheme="minorHAnsi" w:cs="Times New Roman"/>
        </w:rPr>
        <w:t xml:space="preserve">are </w:t>
      </w:r>
      <w:r w:rsidR="00E920AA">
        <w:rPr>
          <w:rFonts w:asciiTheme="minorHAnsi" w:hAnsiTheme="minorHAnsi" w:cs="Times New Roman"/>
        </w:rPr>
        <w:t>essential to an</w:t>
      </w:r>
      <w:r w:rsidRPr="00377842">
        <w:rPr>
          <w:rFonts w:asciiTheme="minorHAnsi" w:hAnsiTheme="minorHAnsi" w:cs="Times New Roman"/>
        </w:rPr>
        <w:t xml:space="preserve"> effective emergency preparedness </w:t>
      </w:r>
      <w:r w:rsidR="00E920AA">
        <w:rPr>
          <w:rFonts w:asciiTheme="minorHAnsi" w:hAnsiTheme="minorHAnsi" w:cs="Times New Roman"/>
        </w:rPr>
        <w:t>program</w:t>
      </w:r>
      <w:r w:rsidR="00962112">
        <w:rPr>
          <w:rFonts w:asciiTheme="minorHAnsi" w:hAnsiTheme="minorHAnsi" w:cs="Times New Roman"/>
        </w:rPr>
        <w:t xml:space="preserve">. These elements </w:t>
      </w:r>
      <w:r w:rsidRPr="00377842">
        <w:rPr>
          <w:rFonts w:asciiTheme="minorHAnsi" w:hAnsiTheme="minorHAnsi" w:cs="Times New Roman"/>
        </w:rPr>
        <w:t xml:space="preserve">must be addressed to offer a more comprehensive framework of emergency preparedness requirements for the various Medicare and Medicaid participating providers and suppliers. </w:t>
      </w:r>
    </w:p>
    <w:p w14:paraId="005018C9" w14:textId="77777777" w:rsidR="00377842" w:rsidRPr="00377842" w:rsidRDefault="00377842" w:rsidP="00377842">
      <w:pPr>
        <w:rPr>
          <w:rFonts w:asciiTheme="minorHAnsi" w:hAnsiTheme="minorHAnsi" w:cs="Times New Roman"/>
          <w:sz w:val="20"/>
          <w:szCs w:val="20"/>
        </w:rPr>
      </w:pPr>
      <w:r w:rsidRPr="00377842">
        <w:rPr>
          <w:rFonts w:asciiTheme="minorHAnsi" w:hAnsiTheme="minorHAnsi" w:cs="Times New Roman"/>
          <w:sz w:val="20"/>
          <w:szCs w:val="20"/>
        </w:rPr>
        <w:t>*[pg. 63863 Federal Register/Vol. 81, No. 180/Friday, September 16, 2016/Rules and Regulations]</w:t>
      </w:r>
    </w:p>
    <w:p w14:paraId="1BD39822" w14:textId="77777777" w:rsidR="00377842" w:rsidRPr="00377842" w:rsidRDefault="00377842" w:rsidP="00377842">
      <w:pPr>
        <w:rPr>
          <w:rFonts w:asciiTheme="minorHAnsi" w:hAnsiTheme="minorHAnsi" w:cs="Times New Roman"/>
        </w:rPr>
      </w:pPr>
    </w:p>
    <w:p w14:paraId="3DC5466D" w14:textId="2BC34076" w:rsidR="0070460E" w:rsidRPr="0070460E" w:rsidRDefault="00527CDD" w:rsidP="0022045E">
      <w:pPr>
        <w:pStyle w:val="Heading4"/>
      </w:pPr>
      <w:r w:rsidRPr="009F3A94">
        <w:t>Four Core Elements</w:t>
      </w:r>
    </w:p>
    <w:p w14:paraId="1A981428" w14:textId="14F79499" w:rsidR="00377842" w:rsidRPr="00527CDD" w:rsidRDefault="00377842" w:rsidP="00527CDD">
      <w:pPr>
        <w:pStyle w:val="ListParagraph"/>
        <w:numPr>
          <w:ilvl w:val="0"/>
          <w:numId w:val="28"/>
        </w:numPr>
        <w:rPr>
          <w:rFonts w:asciiTheme="minorHAnsi" w:hAnsiTheme="minorHAnsi" w:cs="Times New Roman"/>
        </w:rPr>
      </w:pPr>
      <w:r w:rsidRPr="00527CDD">
        <w:rPr>
          <w:rFonts w:asciiTheme="minorHAnsi" w:hAnsiTheme="minorHAnsi" w:cs="Times New Roman"/>
        </w:rPr>
        <w:t>Risk assessment and emergency planning</w:t>
      </w:r>
    </w:p>
    <w:p w14:paraId="574A018B" w14:textId="27FA4977" w:rsidR="00377842" w:rsidRPr="00527CDD" w:rsidRDefault="00377842" w:rsidP="00527CDD">
      <w:pPr>
        <w:pStyle w:val="ListParagraph"/>
        <w:numPr>
          <w:ilvl w:val="0"/>
          <w:numId w:val="28"/>
        </w:numPr>
        <w:rPr>
          <w:rFonts w:asciiTheme="minorHAnsi" w:hAnsiTheme="minorHAnsi" w:cs="Times New Roman"/>
        </w:rPr>
      </w:pPr>
      <w:r w:rsidRPr="00527CDD">
        <w:rPr>
          <w:rFonts w:asciiTheme="minorHAnsi" w:hAnsiTheme="minorHAnsi" w:cs="Times New Roman"/>
        </w:rPr>
        <w:t>Policies and procedures</w:t>
      </w:r>
    </w:p>
    <w:p w14:paraId="4D2A287B" w14:textId="35BA0783" w:rsidR="00377842" w:rsidRPr="00527CDD" w:rsidRDefault="00377842" w:rsidP="00527CDD">
      <w:pPr>
        <w:pStyle w:val="ListParagraph"/>
        <w:numPr>
          <w:ilvl w:val="0"/>
          <w:numId w:val="28"/>
        </w:numPr>
        <w:rPr>
          <w:rFonts w:asciiTheme="minorHAnsi" w:hAnsiTheme="minorHAnsi" w:cs="Times New Roman"/>
        </w:rPr>
      </w:pPr>
      <w:r w:rsidRPr="00527CDD">
        <w:rPr>
          <w:rFonts w:asciiTheme="minorHAnsi" w:hAnsiTheme="minorHAnsi" w:cs="Times New Roman"/>
        </w:rPr>
        <w:t>Communication plan</w:t>
      </w:r>
    </w:p>
    <w:p w14:paraId="63FD9472" w14:textId="32E13D8A" w:rsidR="00377842" w:rsidRPr="004764B0" w:rsidRDefault="00377842" w:rsidP="004764B0">
      <w:pPr>
        <w:pStyle w:val="ListParagraph"/>
        <w:numPr>
          <w:ilvl w:val="0"/>
          <w:numId w:val="28"/>
        </w:numPr>
        <w:rPr>
          <w:rFonts w:asciiTheme="minorHAnsi" w:hAnsiTheme="minorHAnsi" w:cs="Times New Roman"/>
        </w:rPr>
      </w:pPr>
      <w:r w:rsidRPr="00527CDD">
        <w:rPr>
          <w:rFonts w:asciiTheme="minorHAnsi" w:hAnsiTheme="minorHAnsi" w:cs="Times New Roman"/>
        </w:rPr>
        <w:t>Training and testing</w:t>
      </w:r>
    </w:p>
    <w:p w14:paraId="5179C5C0" w14:textId="6E9EC38E" w:rsidR="008C71EF" w:rsidRDefault="00E417FD" w:rsidP="00866C3B">
      <w:pPr>
        <w:rPr>
          <w:rFonts w:asciiTheme="minorHAnsi" w:hAnsiTheme="minorHAnsi" w:cs="Times New Roman"/>
          <w:b/>
        </w:rPr>
      </w:pPr>
      <w:r>
        <w:rPr>
          <w:rFonts w:eastAsia="Times New Roman"/>
          <w:b/>
          <w:noProof/>
          <w:sz w:val="22"/>
          <w:szCs w:val="22"/>
        </w:rPr>
        <w:drawing>
          <wp:anchor distT="0" distB="0" distL="114300" distR="114300" simplePos="0" relativeHeight="251658240" behindDoc="1" locked="0" layoutInCell="1" allowOverlap="1" wp14:anchorId="6012942D" wp14:editId="0EFCBCC9">
            <wp:simplePos x="0" y="0"/>
            <wp:positionH relativeFrom="margin">
              <wp:align>center</wp:align>
            </wp:positionH>
            <wp:positionV relativeFrom="paragraph">
              <wp:posOffset>199390</wp:posOffset>
            </wp:positionV>
            <wp:extent cx="5191125" cy="3200400"/>
            <wp:effectExtent l="0" t="0" r="0" b="19050"/>
            <wp:wrapTopAndBottom/>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anchor>
        </w:drawing>
      </w:r>
    </w:p>
    <w:p w14:paraId="0569821A" w14:textId="77777777" w:rsidR="004764B0" w:rsidRDefault="004764B0" w:rsidP="0022045E">
      <w:pPr>
        <w:pStyle w:val="Heading2"/>
      </w:pPr>
    </w:p>
    <w:p w14:paraId="3A3391BE" w14:textId="73BBC460" w:rsidR="004F5034" w:rsidRDefault="004F5034" w:rsidP="0022045E">
      <w:pPr>
        <w:pStyle w:val="Heading2"/>
      </w:pPr>
      <w:r w:rsidRPr="004F5034">
        <w:t xml:space="preserve">How do you decide what to test </w:t>
      </w:r>
      <w:r w:rsidR="00956F71">
        <w:t>(</w:t>
      </w:r>
      <w:r w:rsidRPr="004F5034">
        <w:t>a.k.a. exercise</w:t>
      </w:r>
      <w:r w:rsidR="00956F71">
        <w:t>)</w:t>
      </w:r>
      <w:r w:rsidRPr="004F5034">
        <w:t xml:space="preserve">? </w:t>
      </w:r>
    </w:p>
    <w:p w14:paraId="454359F2" w14:textId="77777777" w:rsidR="0051555A" w:rsidRPr="0051555A" w:rsidRDefault="0051555A" w:rsidP="0051555A"/>
    <w:p w14:paraId="676B046E" w14:textId="4E618E66" w:rsidR="004F5034" w:rsidRPr="0022045E" w:rsidRDefault="004F5034" w:rsidP="0022045E">
      <w:pPr>
        <w:pStyle w:val="Heading4"/>
      </w:pPr>
      <w:r w:rsidRPr="0022045E">
        <w:t>Plans</w:t>
      </w:r>
    </w:p>
    <w:p w14:paraId="0F95EB12" w14:textId="44BA35D9" w:rsidR="004F5034" w:rsidRPr="00956F71" w:rsidRDefault="004F5034" w:rsidP="008C5A64">
      <w:pPr>
        <w:pStyle w:val="ListParagraph"/>
        <w:numPr>
          <w:ilvl w:val="0"/>
          <w:numId w:val="44"/>
        </w:numPr>
        <w:rPr>
          <w:rFonts w:asciiTheme="minorHAnsi" w:hAnsiTheme="minorHAnsi" w:cs="Times New Roman"/>
        </w:rPr>
      </w:pPr>
      <w:r w:rsidRPr="00956F71">
        <w:rPr>
          <w:rFonts w:asciiTheme="minorHAnsi" w:hAnsiTheme="minorHAnsi" w:cs="Times New Roman"/>
        </w:rPr>
        <w:t xml:space="preserve">Is your </w:t>
      </w:r>
      <w:r w:rsidR="0000764D">
        <w:rPr>
          <w:rFonts w:asciiTheme="minorHAnsi" w:hAnsiTheme="minorHAnsi" w:cs="Times New Roman"/>
        </w:rPr>
        <w:t>E</w:t>
      </w:r>
      <w:r w:rsidRPr="00956F71">
        <w:rPr>
          <w:rFonts w:asciiTheme="minorHAnsi" w:hAnsiTheme="minorHAnsi" w:cs="Times New Roman"/>
        </w:rPr>
        <w:t xml:space="preserve">mergency </w:t>
      </w:r>
      <w:r w:rsidR="0000764D">
        <w:rPr>
          <w:rFonts w:asciiTheme="minorHAnsi" w:hAnsiTheme="minorHAnsi" w:cs="Times New Roman"/>
        </w:rPr>
        <w:t>O</w:t>
      </w:r>
      <w:r w:rsidRPr="00956F71">
        <w:rPr>
          <w:rFonts w:asciiTheme="minorHAnsi" w:hAnsiTheme="minorHAnsi" w:cs="Times New Roman"/>
        </w:rPr>
        <w:t xml:space="preserve">perations </w:t>
      </w:r>
      <w:r w:rsidR="0000764D">
        <w:rPr>
          <w:rFonts w:asciiTheme="minorHAnsi" w:hAnsiTheme="minorHAnsi" w:cs="Times New Roman"/>
        </w:rPr>
        <w:t>P</w:t>
      </w:r>
      <w:r w:rsidRPr="00956F71">
        <w:rPr>
          <w:rFonts w:asciiTheme="minorHAnsi" w:hAnsiTheme="minorHAnsi" w:cs="Times New Roman"/>
        </w:rPr>
        <w:t>lan (E</w:t>
      </w:r>
      <w:r w:rsidR="0000764D">
        <w:rPr>
          <w:rFonts w:asciiTheme="minorHAnsi" w:hAnsiTheme="minorHAnsi" w:cs="Times New Roman"/>
        </w:rPr>
        <w:t>OP</w:t>
      </w:r>
      <w:r w:rsidRPr="00956F71">
        <w:rPr>
          <w:rFonts w:asciiTheme="minorHAnsi" w:hAnsiTheme="minorHAnsi" w:cs="Times New Roman"/>
        </w:rPr>
        <w:t xml:space="preserve">) </w:t>
      </w:r>
      <w:r w:rsidR="00C500A4" w:rsidRPr="00956F71">
        <w:rPr>
          <w:rFonts w:asciiTheme="minorHAnsi" w:hAnsiTheme="minorHAnsi" w:cs="Times New Roman"/>
        </w:rPr>
        <w:t>up to date</w:t>
      </w:r>
      <w:r w:rsidRPr="00956F71">
        <w:rPr>
          <w:rFonts w:asciiTheme="minorHAnsi" w:hAnsiTheme="minorHAnsi" w:cs="Times New Roman"/>
        </w:rPr>
        <w:t>?</w:t>
      </w:r>
    </w:p>
    <w:p w14:paraId="0567D5BA" w14:textId="110B9C64" w:rsidR="004F5034" w:rsidRPr="00956F71" w:rsidRDefault="004F5034" w:rsidP="008C5A64">
      <w:pPr>
        <w:pStyle w:val="ListParagraph"/>
        <w:numPr>
          <w:ilvl w:val="0"/>
          <w:numId w:val="44"/>
        </w:numPr>
        <w:rPr>
          <w:rFonts w:asciiTheme="minorHAnsi" w:hAnsiTheme="minorHAnsi" w:cs="Times New Roman"/>
        </w:rPr>
      </w:pPr>
      <w:r w:rsidRPr="00956F71">
        <w:rPr>
          <w:rFonts w:asciiTheme="minorHAnsi" w:hAnsiTheme="minorHAnsi" w:cs="Times New Roman"/>
        </w:rPr>
        <w:t>Have all sections of the EOP been exercised or activated in the past year?</w:t>
      </w:r>
    </w:p>
    <w:p w14:paraId="35640A2C" w14:textId="497A758D" w:rsidR="00C500A4" w:rsidRDefault="004F5034" w:rsidP="008C5A64">
      <w:pPr>
        <w:pStyle w:val="ListParagraph"/>
        <w:numPr>
          <w:ilvl w:val="0"/>
          <w:numId w:val="44"/>
        </w:numPr>
        <w:rPr>
          <w:rFonts w:asciiTheme="minorHAnsi" w:hAnsiTheme="minorHAnsi" w:cs="Times New Roman"/>
        </w:rPr>
      </w:pPr>
      <w:r w:rsidRPr="00956F71">
        <w:rPr>
          <w:rFonts w:asciiTheme="minorHAnsi" w:hAnsiTheme="minorHAnsi" w:cs="Times New Roman"/>
        </w:rPr>
        <w:t xml:space="preserve">Are all policies and guidelines for </w:t>
      </w:r>
      <w:r w:rsidR="0051555A">
        <w:rPr>
          <w:rFonts w:asciiTheme="minorHAnsi" w:hAnsiTheme="minorHAnsi" w:cs="Times New Roman"/>
        </w:rPr>
        <w:t xml:space="preserve">a </w:t>
      </w:r>
      <w:r w:rsidRPr="00956F71">
        <w:rPr>
          <w:rFonts w:asciiTheme="minorHAnsi" w:hAnsiTheme="minorHAnsi" w:cs="Times New Roman"/>
        </w:rPr>
        <w:t xml:space="preserve">response to an emergency spelled out clearly in the EOP? </w:t>
      </w:r>
      <w:r w:rsidR="00C500A4">
        <w:rPr>
          <w:rFonts w:asciiTheme="minorHAnsi" w:hAnsiTheme="minorHAnsi" w:cs="Times New Roman"/>
        </w:rPr>
        <w:t>(</w:t>
      </w:r>
      <w:r w:rsidRPr="00956F71">
        <w:rPr>
          <w:rFonts w:asciiTheme="minorHAnsi" w:hAnsiTheme="minorHAnsi" w:cs="Times New Roman"/>
        </w:rPr>
        <w:t>i.e., transportation/alternate shelter location and other mutual aid agreements, etc.)</w:t>
      </w:r>
    </w:p>
    <w:p w14:paraId="1E46BEB2" w14:textId="77777777" w:rsidR="0000764D" w:rsidRPr="0000764D" w:rsidRDefault="0000764D" w:rsidP="0000764D">
      <w:pPr>
        <w:ind w:left="360"/>
        <w:rPr>
          <w:rFonts w:asciiTheme="minorHAnsi" w:hAnsiTheme="minorHAnsi" w:cs="Times New Roman"/>
        </w:rPr>
      </w:pPr>
    </w:p>
    <w:p w14:paraId="52146EA2" w14:textId="3FE720BA" w:rsidR="004F5034" w:rsidRPr="00C500A4" w:rsidRDefault="004F5034" w:rsidP="0022045E">
      <w:pPr>
        <w:pStyle w:val="Heading4"/>
      </w:pPr>
      <w:r w:rsidRPr="00C500A4">
        <w:lastRenderedPageBreak/>
        <w:t xml:space="preserve">Exercises </w:t>
      </w:r>
    </w:p>
    <w:p w14:paraId="74E511E4" w14:textId="22D614C4" w:rsidR="004F5034" w:rsidRPr="00C500A4" w:rsidRDefault="004F5034" w:rsidP="008C5A64">
      <w:pPr>
        <w:pStyle w:val="ListParagraph"/>
        <w:numPr>
          <w:ilvl w:val="0"/>
          <w:numId w:val="45"/>
        </w:numPr>
        <w:rPr>
          <w:rFonts w:asciiTheme="minorHAnsi" w:hAnsiTheme="minorHAnsi" w:cs="Times New Roman"/>
        </w:rPr>
      </w:pPr>
      <w:r w:rsidRPr="00C500A4">
        <w:rPr>
          <w:rFonts w:asciiTheme="minorHAnsi" w:hAnsiTheme="minorHAnsi" w:cs="Times New Roman"/>
        </w:rPr>
        <w:t>Has the Emergency Operations Center</w:t>
      </w:r>
      <w:r w:rsidR="00956F71" w:rsidRPr="00C500A4">
        <w:rPr>
          <w:rFonts w:asciiTheme="minorHAnsi" w:hAnsiTheme="minorHAnsi" w:cs="Times New Roman"/>
        </w:rPr>
        <w:t xml:space="preserve"> </w:t>
      </w:r>
      <w:r w:rsidRPr="00C500A4">
        <w:rPr>
          <w:rFonts w:asciiTheme="minorHAnsi" w:hAnsiTheme="minorHAnsi" w:cs="Times New Roman"/>
        </w:rPr>
        <w:t>(EOC) or Incident Management Team (IMT) been activated in the past year?</w:t>
      </w:r>
    </w:p>
    <w:p w14:paraId="12EC5E41" w14:textId="770FE44F" w:rsidR="004F5034" w:rsidRPr="00C500A4" w:rsidRDefault="004F5034" w:rsidP="008C5A64">
      <w:pPr>
        <w:pStyle w:val="ListParagraph"/>
        <w:numPr>
          <w:ilvl w:val="0"/>
          <w:numId w:val="45"/>
        </w:numPr>
        <w:rPr>
          <w:rFonts w:asciiTheme="minorHAnsi" w:hAnsiTheme="minorHAnsi" w:cs="Times New Roman"/>
        </w:rPr>
      </w:pPr>
      <w:r w:rsidRPr="00C500A4">
        <w:rPr>
          <w:rFonts w:asciiTheme="minorHAnsi" w:hAnsiTheme="minorHAnsi" w:cs="Times New Roman"/>
        </w:rPr>
        <w:t>Ha</w:t>
      </w:r>
      <w:r w:rsidR="0000764D">
        <w:rPr>
          <w:rFonts w:asciiTheme="minorHAnsi" w:hAnsiTheme="minorHAnsi" w:cs="Times New Roman"/>
        </w:rPr>
        <w:t xml:space="preserve">s your organization conducted your required CMS compliant </w:t>
      </w:r>
      <w:r w:rsidRPr="00C500A4">
        <w:rPr>
          <w:rFonts w:asciiTheme="minorHAnsi" w:hAnsiTheme="minorHAnsi" w:cs="Times New Roman"/>
        </w:rPr>
        <w:t xml:space="preserve">exercises within </w:t>
      </w:r>
      <w:r w:rsidR="0000764D">
        <w:rPr>
          <w:rFonts w:asciiTheme="minorHAnsi" w:hAnsiTheme="minorHAnsi" w:cs="Times New Roman"/>
        </w:rPr>
        <w:t xml:space="preserve">the required period </w:t>
      </w:r>
      <w:r w:rsidR="0022045E">
        <w:rPr>
          <w:rFonts w:asciiTheme="minorHAnsi" w:hAnsiTheme="minorHAnsi" w:cs="Times New Roman"/>
        </w:rPr>
        <w:t>every 12</w:t>
      </w:r>
      <w:r w:rsidR="0000764D">
        <w:rPr>
          <w:rFonts w:asciiTheme="minorHAnsi" w:hAnsiTheme="minorHAnsi" w:cs="Times New Roman"/>
        </w:rPr>
        <w:t xml:space="preserve"> months</w:t>
      </w:r>
      <w:r w:rsidRPr="00C500A4">
        <w:rPr>
          <w:rFonts w:asciiTheme="minorHAnsi" w:hAnsiTheme="minorHAnsi" w:cs="Times New Roman"/>
        </w:rPr>
        <w:t xml:space="preserve">? </w:t>
      </w:r>
    </w:p>
    <w:p w14:paraId="10E891FF" w14:textId="4714738B" w:rsidR="004F5034" w:rsidRPr="00C500A4" w:rsidRDefault="004F5034" w:rsidP="008C5A64">
      <w:pPr>
        <w:pStyle w:val="ListParagraph"/>
        <w:numPr>
          <w:ilvl w:val="0"/>
          <w:numId w:val="45"/>
        </w:numPr>
        <w:rPr>
          <w:rFonts w:asciiTheme="minorHAnsi" w:hAnsiTheme="minorHAnsi" w:cs="Times New Roman"/>
        </w:rPr>
      </w:pPr>
      <w:r w:rsidRPr="00C500A4">
        <w:rPr>
          <w:rFonts w:asciiTheme="minorHAnsi" w:hAnsiTheme="minorHAnsi" w:cs="Times New Roman"/>
        </w:rPr>
        <w:t>Ha</w:t>
      </w:r>
      <w:r w:rsidR="00A01B70">
        <w:rPr>
          <w:rFonts w:asciiTheme="minorHAnsi" w:hAnsiTheme="minorHAnsi" w:cs="Times New Roman"/>
        </w:rPr>
        <w:t>s</w:t>
      </w:r>
      <w:r w:rsidRPr="00C500A4">
        <w:rPr>
          <w:rFonts w:asciiTheme="minorHAnsi" w:hAnsiTheme="minorHAnsi" w:cs="Times New Roman"/>
        </w:rPr>
        <w:t xml:space="preserve"> you</w:t>
      </w:r>
      <w:r w:rsidR="00A01B70">
        <w:rPr>
          <w:rFonts w:asciiTheme="minorHAnsi" w:hAnsiTheme="minorHAnsi" w:cs="Times New Roman"/>
        </w:rPr>
        <w:t>r organization</w:t>
      </w:r>
      <w:r w:rsidRPr="00C500A4">
        <w:rPr>
          <w:rFonts w:asciiTheme="minorHAnsi" w:hAnsiTheme="minorHAnsi" w:cs="Times New Roman"/>
        </w:rPr>
        <w:t xml:space="preserve"> participated in any exercise</w:t>
      </w:r>
      <w:r w:rsidR="00A01B70">
        <w:rPr>
          <w:rFonts w:asciiTheme="minorHAnsi" w:hAnsiTheme="minorHAnsi" w:cs="Times New Roman"/>
        </w:rPr>
        <w:t>s</w:t>
      </w:r>
      <w:r w:rsidRPr="00C500A4">
        <w:rPr>
          <w:rFonts w:asciiTheme="minorHAnsi" w:hAnsiTheme="minorHAnsi" w:cs="Times New Roman"/>
        </w:rPr>
        <w:t xml:space="preserve"> with partners agencies?</w:t>
      </w:r>
    </w:p>
    <w:p w14:paraId="4535A7D2" w14:textId="782533DB" w:rsidR="004F5034" w:rsidRPr="00C500A4" w:rsidRDefault="004F5034" w:rsidP="008C5A64">
      <w:pPr>
        <w:pStyle w:val="ListParagraph"/>
        <w:numPr>
          <w:ilvl w:val="0"/>
          <w:numId w:val="45"/>
        </w:numPr>
        <w:rPr>
          <w:rFonts w:asciiTheme="minorHAnsi" w:hAnsiTheme="minorHAnsi" w:cs="Times New Roman"/>
        </w:rPr>
      </w:pPr>
      <w:r w:rsidRPr="00C500A4">
        <w:rPr>
          <w:rFonts w:asciiTheme="minorHAnsi" w:hAnsiTheme="minorHAnsi" w:cs="Times New Roman"/>
        </w:rPr>
        <w:t>Have improvements been made and documented from past exercises?</w:t>
      </w:r>
    </w:p>
    <w:p w14:paraId="3674085E" w14:textId="2349F7A5" w:rsidR="004F5034" w:rsidRPr="00C500A4" w:rsidRDefault="004F5034" w:rsidP="008C5A64">
      <w:pPr>
        <w:pStyle w:val="ListParagraph"/>
        <w:numPr>
          <w:ilvl w:val="0"/>
          <w:numId w:val="45"/>
        </w:numPr>
        <w:spacing w:after="240"/>
        <w:rPr>
          <w:rFonts w:asciiTheme="minorHAnsi" w:hAnsiTheme="minorHAnsi" w:cs="Times New Roman"/>
        </w:rPr>
      </w:pPr>
      <w:r w:rsidRPr="00C500A4">
        <w:rPr>
          <w:rFonts w:asciiTheme="minorHAnsi" w:hAnsiTheme="minorHAnsi" w:cs="Times New Roman"/>
        </w:rPr>
        <w:t>Have notification/alternate warning systems been tested in the past year (either in an actual occurrence or an exercise)</w:t>
      </w:r>
      <w:r w:rsidR="00A01B70">
        <w:rPr>
          <w:rFonts w:asciiTheme="minorHAnsi" w:hAnsiTheme="minorHAnsi" w:cs="Times New Roman"/>
        </w:rPr>
        <w:t>?</w:t>
      </w:r>
    </w:p>
    <w:p w14:paraId="1C71D944" w14:textId="244BB2D0" w:rsidR="004F5034" w:rsidRPr="008E21E7" w:rsidRDefault="004F5034" w:rsidP="0022045E">
      <w:pPr>
        <w:pStyle w:val="Heading4"/>
      </w:pPr>
      <w:r w:rsidRPr="008E21E7">
        <w:t>People</w:t>
      </w:r>
    </w:p>
    <w:p w14:paraId="56A8B462" w14:textId="14493F41" w:rsidR="004F5034" w:rsidRPr="008C5A64" w:rsidRDefault="004F5034" w:rsidP="008C5A64">
      <w:pPr>
        <w:pStyle w:val="ListParagraph"/>
        <w:numPr>
          <w:ilvl w:val="0"/>
          <w:numId w:val="46"/>
        </w:numPr>
        <w:rPr>
          <w:rFonts w:asciiTheme="minorHAnsi" w:hAnsiTheme="minorHAnsi" w:cs="Times New Roman"/>
        </w:rPr>
      </w:pPr>
      <w:r w:rsidRPr="008C5A64">
        <w:rPr>
          <w:rFonts w:asciiTheme="minorHAnsi" w:hAnsiTheme="minorHAnsi" w:cs="Times New Roman"/>
        </w:rPr>
        <w:t xml:space="preserve">Are all appropriate personnel (including new staff, leadership, elected officials, etc.) familiar with the EOP and </w:t>
      </w:r>
      <w:r w:rsidR="0000764D">
        <w:rPr>
          <w:rFonts w:asciiTheme="minorHAnsi" w:hAnsiTheme="minorHAnsi" w:cs="Times New Roman"/>
        </w:rPr>
        <w:t>its critical emergency preparedness elements</w:t>
      </w:r>
      <w:r w:rsidRPr="008C5A64">
        <w:rPr>
          <w:rFonts w:asciiTheme="minorHAnsi" w:hAnsiTheme="minorHAnsi" w:cs="Times New Roman"/>
        </w:rPr>
        <w:t xml:space="preserve">? </w:t>
      </w:r>
    </w:p>
    <w:p w14:paraId="58FA1D33" w14:textId="113ED176" w:rsidR="0000764D" w:rsidRDefault="004F5034" w:rsidP="008C5A64">
      <w:pPr>
        <w:pStyle w:val="ListParagraph"/>
        <w:numPr>
          <w:ilvl w:val="0"/>
          <w:numId w:val="46"/>
        </w:numPr>
        <w:rPr>
          <w:rFonts w:asciiTheme="minorHAnsi" w:hAnsiTheme="minorHAnsi" w:cs="Times New Roman"/>
        </w:rPr>
      </w:pPr>
      <w:r w:rsidRPr="008C5A64">
        <w:rPr>
          <w:rFonts w:asciiTheme="minorHAnsi" w:hAnsiTheme="minorHAnsi" w:cs="Times New Roman"/>
        </w:rPr>
        <w:t xml:space="preserve">Are personnel familiar with their role in emergency operations? </w:t>
      </w:r>
    </w:p>
    <w:p w14:paraId="211CF3A9" w14:textId="6C85997A" w:rsidR="004F5034" w:rsidRPr="008C5A64" w:rsidRDefault="004F5034" w:rsidP="008C5A64">
      <w:pPr>
        <w:pStyle w:val="ListParagraph"/>
        <w:numPr>
          <w:ilvl w:val="0"/>
          <w:numId w:val="46"/>
        </w:numPr>
        <w:rPr>
          <w:rFonts w:asciiTheme="minorHAnsi" w:hAnsiTheme="minorHAnsi" w:cs="Times New Roman"/>
        </w:rPr>
      </w:pPr>
      <w:r w:rsidRPr="008C5A64">
        <w:rPr>
          <w:rFonts w:asciiTheme="minorHAnsi" w:hAnsiTheme="minorHAnsi" w:cs="Times New Roman"/>
        </w:rPr>
        <w:t xml:space="preserve">Do </w:t>
      </w:r>
      <w:r w:rsidR="0000764D">
        <w:rPr>
          <w:rFonts w:asciiTheme="minorHAnsi" w:hAnsiTheme="minorHAnsi" w:cs="Times New Roman"/>
        </w:rPr>
        <w:t xml:space="preserve">staff know where to access the most </w:t>
      </w:r>
      <w:r w:rsidRPr="008C5A64">
        <w:rPr>
          <w:rFonts w:asciiTheme="minorHAnsi" w:hAnsiTheme="minorHAnsi" w:cs="Times New Roman"/>
        </w:rPr>
        <w:t xml:space="preserve">current </w:t>
      </w:r>
      <w:r w:rsidR="0000764D">
        <w:rPr>
          <w:rFonts w:asciiTheme="minorHAnsi" w:hAnsiTheme="minorHAnsi" w:cs="Times New Roman"/>
        </w:rPr>
        <w:t>emergency preparedness</w:t>
      </w:r>
      <w:r w:rsidR="0000764D" w:rsidRPr="008C5A64">
        <w:rPr>
          <w:rFonts w:asciiTheme="minorHAnsi" w:hAnsiTheme="minorHAnsi" w:cs="Times New Roman"/>
        </w:rPr>
        <w:t xml:space="preserve"> </w:t>
      </w:r>
      <w:r w:rsidRPr="008C5A64">
        <w:rPr>
          <w:rFonts w:asciiTheme="minorHAnsi" w:hAnsiTheme="minorHAnsi" w:cs="Times New Roman"/>
        </w:rPr>
        <w:t>information?</w:t>
      </w:r>
    </w:p>
    <w:p w14:paraId="6EBC6EFC" w14:textId="13429099" w:rsidR="004F5034" w:rsidRPr="008C5A64" w:rsidRDefault="004F5034" w:rsidP="008C5A64">
      <w:pPr>
        <w:pStyle w:val="ListParagraph"/>
        <w:numPr>
          <w:ilvl w:val="0"/>
          <w:numId w:val="46"/>
        </w:numPr>
        <w:rPr>
          <w:rFonts w:asciiTheme="minorHAnsi" w:hAnsiTheme="minorHAnsi" w:cs="Times New Roman"/>
        </w:rPr>
      </w:pPr>
      <w:r w:rsidRPr="008C5A64">
        <w:rPr>
          <w:rFonts w:asciiTheme="minorHAnsi" w:hAnsiTheme="minorHAnsi" w:cs="Times New Roman"/>
        </w:rPr>
        <w:t>Do personnel possess the knowledge and skills necessary to respond as indicated in the EOP?</w:t>
      </w:r>
    </w:p>
    <w:p w14:paraId="3F182351" w14:textId="2D27FAA8" w:rsidR="008E21E7" w:rsidRDefault="004F5034" w:rsidP="00EF1290">
      <w:pPr>
        <w:pStyle w:val="ListParagraph"/>
        <w:numPr>
          <w:ilvl w:val="0"/>
          <w:numId w:val="46"/>
        </w:numPr>
        <w:rPr>
          <w:rFonts w:asciiTheme="minorHAnsi" w:hAnsiTheme="minorHAnsi" w:cs="Times New Roman"/>
        </w:rPr>
      </w:pPr>
      <w:r w:rsidRPr="008C5A64">
        <w:rPr>
          <w:rFonts w:asciiTheme="minorHAnsi" w:hAnsiTheme="minorHAnsi" w:cs="Times New Roman"/>
        </w:rPr>
        <w:t xml:space="preserve">Are personnel capable of managing their resource function(s) in </w:t>
      </w:r>
      <w:r w:rsidR="00D277FC" w:rsidRPr="008C5A64">
        <w:rPr>
          <w:rFonts w:asciiTheme="minorHAnsi" w:hAnsiTheme="minorHAnsi" w:cs="Times New Roman"/>
        </w:rPr>
        <w:t>an emergency</w:t>
      </w:r>
      <w:r w:rsidRPr="008C5A64">
        <w:rPr>
          <w:rFonts w:asciiTheme="minorHAnsi" w:hAnsiTheme="minorHAnsi" w:cs="Times New Roman"/>
        </w:rPr>
        <w:t>?</w:t>
      </w:r>
    </w:p>
    <w:p w14:paraId="71C7D45F" w14:textId="77777777" w:rsidR="00FF367F" w:rsidRPr="00FF367F" w:rsidRDefault="00FF367F" w:rsidP="00FF367F">
      <w:pPr>
        <w:pStyle w:val="ListParagraph"/>
        <w:rPr>
          <w:rFonts w:asciiTheme="minorHAnsi" w:hAnsiTheme="minorHAnsi" w:cs="Times New Roman"/>
        </w:rPr>
      </w:pPr>
    </w:p>
    <w:p w14:paraId="336EB96F" w14:textId="3CE4AB43" w:rsidR="004C3014" w:rsidRPr="004C3014" w:rsidRDefault="004C3014" w:rsidP="005E3954">
      <w:pPr>
        <w:pStyle w:val="Heading3"/>
      </w:pPr>
      <w:r w:rsidRPr="004C3014">
        <w:t>What does CMS say about exercise</w:t>
      </w:r>
      <w:r w:rsidR="002E15FD">
        <w:t>s</w:t>
      </w:r>
      <w:r w:rsidRPr="004C3014">
        <w:t>?</w:t>
      </w:r>
    </w:p>
    <w:p w14:paraId="2109D25C" w14:textId="32C67D4E" w:rsidR="001C568D" w:rsidRDefault="004C3014" w:rsidP="004C3014">
      <w:pPr>
        <w:rPr>
          <w:rFonts w:asciiTheme="minorHAnsi" w:hAnsiTheme="minorHAnsi" w:cs="Times New Roman"/>
        </w:rPr>
      </w:pPr>
      <w:r w:rsidRPr="004C3014">
        <w:rPr>
          <w:rFonts w:asciiTheme="minorHAnsi" w:hAnsiTheme="minorHAnsi" w:cs="Times New Roman"/>
        </w:rPr>
        <w:t>A CMS exercise program include</w:t>
      </w:r>
      <w:r w:rsidR="005039F2">
        <w:rPr>
          <w:rFonts w:asciiTheme="minorHAnsi" w:hAnsiTheme="minorHAnsi" w:cs="Times New Roman"/>
        </w:rPr>
        <w:t>s</w:t>
      </w:r>
      <w:r w:rsidR="001C568D">
        <w:rPr>
          <w:rFonts w:asciiTheme="minorHAnsi" w:hAnsiTheme="minorHAnsi" w:cs="Times New Roman"/>
        </w:rPr>
        <w:t>:</w:t>
      </w:r>
    </w:p>
    <w:p w14:paraId="7280F9AB" w14:textId="78B2AD0F" w:rsidR="001C568D" w:rsidRPr="000D06C1" w:rsidRDefault="001C568D" w:rsidP="000D06C1">
      <w:pPr>
        <w:pStyle w:val="ListParagraph"/>
        <w:numPr>
          <w:ilvl w:val="0"/>
          <w:numId w:val="36"/>
        </w:numPr>
        <w:ind w:left="630"/>
        <w:rPr>
          <w:rFonts w:asciiTheme="minorHAnsi" w:hAnsiTheme="minorHAnsi" w:cs="Times New Roman"/>
        </w:rPr>
      </w:pPr>
      <w:r w:rsidRPr="000D06C1">
        <w:rPr>
          <w:rFonts w:asciiTheme="minorHAnsi" w:hAnsiTheme="minorHAnsi" w:cs="Times New Roman"/>
        </w:rPr>
        <w:t>T</w:t>
      </w:r>
      <w:r w:rsidR="004C3014" w:rsidRPr="000D06C1">
        <w:rPr>
          <w:rFonts w:asciiTheme="minorHAnsi" w:hAnsiTheme="minorHAnsi" w:cs="Times New Roman"/>
        </w:rPr>
        <w:t>abletop</w:t>
      </w:r>
      <w:r w:rsidRPr="000D06C1">
        <w:rPr>
          <w:rFonts w:asciiTheme="minorHAnsi" w:hAnsiTheme="minorHAnsi" w:cs="Times New Roman"/>
        </w:rPr>
        <w:t xml:space="preserve"> exercise</w:t>
      </w:r>
      <w:r w:rsidR="004C3014" w:rsidRPr="000D06C1">
        <w:rPr>
          <w:rFonts w:asciiTheme="minorHAnsi" w:hAnsiTheme="minorHAnsi" w:cs="Times New Roman"/>
        </w:rPr>
        <w:t xml:space="preserve"> (TTX)</w:t>
      </w:r>
    </w:p>
    <w:p w14:paraId="72FB71F0" w14:textId="77777777" w:rsidR="0022045E" w:rsidRDefault="0022045E" w:rsidP="0000764D">
      <w:pPr>
        <w:rPr>
          <w:rFonts w:asciiTheme="minorHAnsi" w:hAnsiTheme="minorHAnsi" w:cs="Times New Roman"/>
        </w:rPr>
      </w:pPr>
    </w:p>
    <w:p w14:paraId="4F6F6FEA" w14:textId="37B6983F" w:rsidR="004C3014" w:rsidRPr="00607633" w:rsidRDefault="004C3014" w:rsidP="0000764D">
      <w:pPr>
        <w:rPr>
          <w:rFonts w:asciiTheme="minorHAnsi" w:hAnsiTheme="minorHAnsi" w:cs="Times New Roman"/>
        </w:rPr>
      </w:pPr>
      <w:r w:rsidRPr="009210D6">
        <w:rPr>
          <w:rFonts w:asciiTheme="minorHAnsi" w:hAnsiTheme="minorHAnsi" w:cs="Times New Roman"/>
        </w:rPr>
        <w:t>As soon as the exercise is complete</w:t>
      </w:r>
      <w:r w:rsidR="00EE5407">
        <w:rPr>
          <w:rFonts w:asciiTheme="minorHAnsi" w:hAnsiTheme="minorHAnsi" w:cs="Times New Roman"/>
        </w:rPr>
        <w:t xml:space="preserve">, and After-Action Review </w:t>
      </w:r>
      <w:r w:rsidR="001307C4">
        <w:rPr>
          <w:rFonts w:asciiTheme="minorHAnsi" w:hAnsiTheme="minorHAnsi" w:cs="Times New Roman"/>
        </w:rPr>
        <w:t>should be conducted as soon as possible</w:t>
      </w:r>
      <w:r w:rsidR="00C60316">
        <w:rPr>
          <w:rFonts w:asciiTheme="minorHAnsi" w:hAnsiTheme="minorHAnsi" w:cs="Times New Roman"/>
        </w:rPr>
        <w:t xml:space="preserve"> to identify areas for improvement. A subsequent</w:t>
      </w:r>
      <w:r w:rsidRPr="009210D6">
        <w:rPr>
          <w:rFonts w:asciiTheme="minorHAnsi" w:hAnsiTheme="minorHAnsi" w:cs="Times New Roman"/>
        </w:rPr>
        <w:t xml:space="preserve"> After-Action </w:t>
      </w:r>
      <w:r w:rsidR="00C60316">
        <w:rPr>
          <w:rFonts w:asciiTheme="minorHAnsi" w:hAnsiTheme="minorHAnsi" w:cs="Times New Roman"/>
        </w:rPr>
        <w:t>Report</w:t>
      </w:r>
      <w:r w:rsidRPr="009210D6">
        <w:rPr>
          <w:rFonts w:asciiTheme="minorHAnsi" w:hAnsiTheme="minorHAnsi" w:cs="Times New Roman"/>
        </w:rPr>
        <w:t xml:space="preserve"> </w:t>
      </w:r>
      <w:r w:rsidR="00B9411D">
        <w:rPr>
          <w:rFonts w:asciiTheme="minorHAnsi" w:hAnsiTheme="minorHAnsi" w:cs="Times New Roman"/>
        </w:rPr>
        <w:t xml:space="preserve">and </w:t>
      </w:r>
      <w:r w:rsidRPr="009210D6">
        <w:rPr>
          <w:rFonts w:asciiTheme="minorHAnsi" w:hAnsiTheme="minorHAnsi" w:cs="Times New Roman"/>
        </w:rPr>
        <w:t xml:space="preserve">Improvement Plan (IP) </w:t>
      </w:r>
      <w:r w:rsidR="00B60CC3">
        <w:rPr>
          <w:rFonts w:asciiTheme="minorHAnsi" w:hAnsiTheme="minorHAnsi" w:cs="Times New Roman"/>
        </w:rPr>
        <w:t xml:space="preserve">should follow and this provides the </w:t>
      </w:r>
      <w:r w:rsidR="00701B58">
        <w:rPr>
          <w:rFonts w:asciiTheme="minorHAnsi" w:hAnsiTheme="minorHAnsi" w:cs="Times New Roman"/>
        </w:rPr>
        <w:t>foundation</w:t>
      </w:r>
      <w:r w:rsidR="00B60CC3">
        <w:rPr>
          <w:rFonts w:asciiTheme="minorHAnsi" w:hAnsiTheme="minorHAnsi" w:cs="Times New Roman"/>
        </w:rPr>
        <w:t xml:space="preserve"> for</w:t>
      </w:r>
      <w:r w:rsidRPr="009210D6">
        <w:rPr>
          <w:rFonts w:asciiTheme="minorHAnsi" w:hAnsiTheme="minorHAnsi" w:cs="Times New Roman"/>
        </w:rPr>
        <w:t xml:space="preserve"> updating the polic</w:t>
      </w:r>
      <w:r w:rsidR="00701B58">
        <w:rPr>
          <w:rFonts w:asciiTheme="minorHAnsi" w:hAnsiTheme="minorHAnsi" w:cs="Times New Roman"/>
        </w:rPr>
        <w:t>ies</w:t>
      </w:r>
      <w:r w:rsidRPr="009210D6">
        <w:rPr>
          <w:rFonts w:asciiTheme="minorHAnsi" w:hAnsiTheme="minorHAnsi" w:cs="Times New Roman"/>
        </w:rPr>
        <w:t xml:space="preserve"> and procedure</w:t>
      </w:r>
      <w:r w:rsidR="00701B58">
        <w:rPr>
          <w:rFonts w:asciiTheme="minorHAnsi" w:hAnsiTheme="minorHAnsi" w:cs="Times New Roman"/>
        </w:rPr>
        <w:t>s</w:t>
      </w:r>
      <w:r w:rsidRPr="009210D6">
        <w:rPr>
          <w:rFonts w:asciiTheme="minorHAnsi" w:hAnsiTheme="minorHAnsi" w:cs="Times New Roman"/>
        </w:rPr>
        <w:t>.</w:t>
      </w:r>
      <w:r w:rsidR="0000764D">
        <w:rPr>
          <w:rFonts w:asciiTheme="minorHAnsi" w:hAnsiTheme="minorHAnsi" w:cs="Times New Roman"/>
        </w:rPr>
        <w:t xml:space="preserve"> </w:t>
      </w:r>
      <w:r w:rsidRPr="00607633">
        <w:rPr>
          <w:rFonts w:asciiTheme="minorHAnsi" w:hAnsiTheme="minorHAnsi" w:cs="Times New Roman"/>
        </w:rPr>
        <w:t>Healthcare entities</w:t>
      </w:r>
      <w:r w:rsidR="00956F35">
        <w:rPr>
          <w:rFonts w:asciiTheme="minorHAnsi" w:hAnsiTheme="minorHAnsi" w:cs="Times New Roman"/>
        </w:rPr>
        <w:t xml:space="preserve"> are required</w:t>
      </w:r>
      <w:r w:rsidRPr="00607633">
        <w:rPr>
          <w:rFonts w:asciiTheme="minorHAnsi" w:hAnsiTheme="minorHAnsi" w:cs="Times New Roman"/>
        </w:rPr>
        <w:t xml:space="preserve"> to participate in or conduct and document annual training</w:t>
      </w:r>
      <w:r w:rsidR="000E5761">
        <w:rPr>
          <w:rFonts w:asciiTheme="minorHAnsi" w:hAnsiTheme="minorHAnsi" w:cs="Times New Roman"/>
        </w:rPr>
        <w:t>,</w:t>
      </w:r>
      <w:r w:rsidRPr="00607633">
        <w:rPr>
          <w:rFonts w:asciiTheme="minorHAnsi" w:hAnsiTheme="minorHAnsi" w:cs="Times New Roman"/>
        </w:rPr>
        <w:t xml:space="preserve"> and test plans with two </w:t>
      </w:r>
      <w:r w:rsidR="000E5761">
        <w:rPr>
          <w:rFonts w:asciiTheme="minorHAnsi" w:hAnsiTheme="minorHAnsi" w:cs="Times New Roman"/>
        </w:rPr>
        <w:t xml:space="preserve">annual </w:t>
      </w:r>
      <w:r w:rsidRPr="00607633">
        <w:rPr>
          <w:rFonts w:asciiTheme="minorHAnsi" w:hAnsiTheme="minorHAnsi" w:cs="Times New Roman"/>
        </w:rPr>
        <w:t>exercise</w:t>
      </w:r>
      <w:r w:rsidR="000E5761">
        <w:rPr>
          <w:rFonts w:asciiTheme="minorHAnsi" w:hAnsiTheme="minorHAnsi" w:cs="Times New Roman"/>
        </w:rPr>
        <w:t>s.</w:t>
      </w:r>
    </w:p>
    <w:p w14:paraId="01254CD6" w14:textId="15AC5EB2" w:rsidR="004C3014" w:rsidRPr="00607633" w:rsidRDefault="004C3014" w:rsidP="0022045E">
      <w:pPr>
        <w:pStyle w:val="ListParagraph"/>
        <w:numPr>
          <w:ilvl w:val="0"/>
          <w:numId w:val="6"/>
        </w:numPr>
        <w:ind w:hanging="270"/>
        <w:rPr>
          <w:rFonts w:asciiTheme="minorHAnsi" w:hAnsiTheme="minorHAnsi" w:cs="Times New Roman"/>
        </w:rPr>
      </w:pPr>
      <w:r w:rsidRPr="0022045E">
        <w:rPr>
          <w:rFonts w:asciiTheme="minorHAnsi" w:hAnsiTheme="minorHAnsi" w:cs="Times New Roman"/>
          <w:b/>
          <w:color w:val="1F3864" w:themeColor="accent1" w:themeShade="80"/>
        </w:rPr>
        <w:t>Training</w:t>
      </w:r>
      <w:r w:rsidRPr="0022045E">
        <w:rPr>
          <w:rFonts w:asciiTheme="minorHAnsi" w:hAnsiTheme="minorHAnsi" w:cs="Times New Roman"/>
          <w:color w:val="1F3864" w:themeColor="accent1" w:themeShade="80"/>
        </w:rPr>
        <w:t>:</w:t>
      </w:r>
      <w:r w:rsidRPr="00607633">
        <w:rPr>
          <w:rFonts w:asciiTheme="minorHAnsi" w:hAnsiTheme="minorHAnsi" w:cs="Times New Roman"/>
        </w:rPr>
        <w:t xml:space="preserve"> Conduct and document initial and annual training on your emergency preparedness </w:t>
      </w:r>
      <w:r w:rsidR="0022045E">
        <w:rPr>
          <w:rFonts w:asciiTheme="minorHAnsi" w:hAnsiTheme="minorHAnsi" w:cs="Times New Roman"/>
        </w:rPr>
        <w:t xml:space="preserve">plan, </w:t>
      </w:r>
      <w:r w:rsidRPr="00607633">
        <w:rPr>
          <w:rFonts w:asciiTheme="minorHAnsi" w:hAnsiTheme="minorHAnsi" w:cs="Times New Roman"/>
        </w:rPr>
        <w:t xml:space="preserve">policies and procedures </w:t>
      </w:r>
      <w:r w:rsidR="0022045E">
        <w:rPr>
          <w:rFonts w:asciiTheme="minorHAnsi" w:hAnsiTheme="minorHAnsi" w:cs="Times New Roman"/>
        </w:rPr>
        <w:t xml:space="preserve">and other elements </w:t>
      </w:r>
      <w:r w:rsidR="00D5283A">
        <w:rPr>
          <w:rFonts w:asciiTheme="minorHAnsi" w:hAnsiTheme="minorHAnsi" w:cs="Times New Roman"/>
        </w:rPr>
        <w:t>for</w:t>
      </w:r>
      <w:r w:rsidRPr="00607633">
        <w:rPr>
          <w:rFonts w:asciiTheme="minorHAnsi" w:hAnsiTheme="minorHAnsi" w:cs="Times New Roman"/>
        </w:rPr>
        <w:t xml:space="preserve"> all staff, </w:t>
      </w:r>
      <w:r w:rsidRPr="0022045E">
        <w:rPr>
          <w:rFonts w:asciiTheme="minorHAnsi" w:hAnsiTheme="minorHAnsi" w:cs="Times New Roman"/>
        </w:rPr>
        <w:t>patients, volunteers</w:t>
      </w:r>
      <w:r w:rsidRPr="00607633">
        <w:rPr>
          <w:rFonts w:asciiTheme="minorHAnsi" w:hAnsiTheme="minorHAnsi" w:cs="Times New Roman"/>
        </w:rPr>
        <w:t xml:space="preserve">, and </w:t>
      </w:r>
      <w:r w:rsidR="003E303E" w:rsidRPr="00607633">
        <w:rPr>
          <w:rFonts w:asciiTheme="minorHAnsi" w:hAnsiTheme="minorHAnsi" w:cs="Times New Roman"/>
        </w:rPr>
        <w:t>contractors.</w:t>
      </w:r>
    </w:p>
    <w:p w14:paraId="2DC3306D" w14:textId="1966799A" w:rsidR="00B90DF2" w:rsidRPr="0022045E" w:rsidRDefault="004C3014" w:rsidP="0022045E">
      <w:pPr>
        <w:pStyle w:val="ListParagraph"/>
        <w:numPr>
          <w:ilvl w:val="0"/>
          <w:numId w:val="7"/>
        </w:numPr>
        <w:ind w:left="360" w:firstLine="90"/>
        <w:rPr>
          <w:rFonts w:asciiTheme="minorHAnsi" w:hAnsiTheme="minorHAnsi" w:cs="Times New Roman"/>
        </w:rPr>
      </w:pPr>
      <w:r w:rsidRPr="0022045E">
        <w:rPr>
          <w:rFonts w:asciiTheme="minorHAnsi" w:hAnsiTheme="minorHAnsi" w:cs="Times New Roman"/>
          <w:b/>
          <w:color w:val="1F3864" w:themeColor="accent1" w:themeShade="80"/>
        </w:rPr>
        <w:t>Exercises</w:t>
      </w:r>
      <w:r w:rsidRPr="0022045E">
        <w:rPr>
          <w:rFonts w:asciiTheme="minorHAnsi" w:hAnsiTheme="minorHAnsi" w:cs="Times New Roman"/>
          <w:color w:val="1F3864" w:themeColor="accent1" w:themeShade="80"/>
        </w:rPr>
        <w:t xml:space="preserve">: </w:t>
      </w:r>
      <w:r w:rsidRPr="0022045E">
        <w:rPr>
          <w:rFonts w:asciiTheme="minorHAnsi" w:hAnsiTheme="minorHAnsi" w:cs="Times New Roman"/>
        </w:rPr>
        <w:t xml:space="preserve">Must conduct and document </w:t>
      </w:r>
      <w:r w:rsidR="0022045E" w:rsidRPr="0022045E">
        <w:rPr>
          <w:rFonts w:asciiTheme="minorHAnsi" w:hAnsiTheme="minorHAnsi" w:cs="Times New Roman"/>
        </w:rPr>
        <w:t>an</w:t>
      </w:r>
      <w:r w:rsidRPr="0022045E">
        <w:rPr>
          <w:rFonts w:asciiTheme="minorHAnsi" w:hAnsiTheme="minorHAnsi" w:cs="Times New Roman"/>
        </w:rPr>
        <w:t xml:space="preserve"> </w:t>
      </w:r>
      <w:r w:rsidR="00D5283A" w:rsidRPr="0022045E">
        <w:rPr>
          <w:rFonts w:asciiTheme="minorHAnsi" w:hAnsiTheme="minorHAnsi" w:cs="Times New Roman"/>
        </w:rPr>
        <w:t xml:space="preserve">annual </w:t>
      </w:r>
      <w:r w:rsidR="0022045E" w:rsidRPr="0022045E">
        <w:rPr>
          <w:rFonts w:asciiTheme="minorHAnsi" w:hAnsiTheme="minorHAnsi" w:cs="Times New Roman"/>
        </w:rPr>
        <w:t xml:space="preserve">tabletop </w:t>
      </w:r>
      <w:r w:rsidRPr="0022045E">
        <w:rPr>
          <w:rFonts w:asciiTheme="minorHAnsi" w:hAnsiTheme="minorHAnsi" w:cs="Times New Roman"/>
        </w:rPr>
        <w:t>exercise</w:t>
      </w:r>
    </w:p>
    <w:p w14:paraId="48A1D2CF" w14:textId="77777777" w:rsidR="00FF367F" w:rsidRPr="00FF367F" w:rsidRDefault="00FF367F" w:rsidP="00FF367F">
      <w:pPr>
        <w:pStyle w:val="ListParagraph"/>
        <w:ind w:left="540"/>
        <w:rPr>
          <w:rFonts w:asciiTheme="minorHAnsi" w:hAnsiTheme="minorHAnsi" w:cs="Times New Roman"/>
        </w:rPr>
      </w:pPr>
    </w:p>
    <w:p w14:paraId="628F351E" w14:textId="4A104F27" w:rsidR="004C3014" w:rsidRPr="00607633" w:rsidRDefault="004C3014" w:rsidP="004C3014">
      <w:pPr>
        <w:rPr>
          <w:rFonts w:asciiTheme="minorHAnsi" w:hAnsiTheme="minorHAnsi" w:cs="Times New Roman"/>
        </w:rPr>
      </w:pPr>
      <w:r w:rsidRPr="00607633">
        <w:rPr>
          <w:rFonts w:asciiTheme="minorHAnsi" w:hAnsiTheme="minorHAnsi" w:cs="Times New Roman"/>
        </w:rPr>
        <w:t xml:space="preserve">An emergency management exercise is a way to test your plans, </w:t>
      </w:r>
      <w:r w:rsidR="005074C3" w:rsidRPr="00607633">
        <w:rPr>
          <w:rFonts w:asciiTheme="minorHAnsi" w:hAnsiTheme="minorHAnsi" w:cs="Times New Roman"/>
        </w:rPr>
        <w:t>procedures,</w:t>
      </w:r>
      <w:r w:rsidRPr="00607633">
        <w:rPr>
          <w:rFonts w:asciiTheme="minorHAnsi" w:hAnsiTheme="minorHAnsi" w:cs="Times New Roman"/>
        </w:rPr>
        <w:t xml:space="preserve"> and training without </w:t>
      </w:r>
      <w:r w:rsidR="002E2C12">
        <w:rPr>
          <w:rFonts w:asciiTheme="minorHAnsi" w:hAnsiTheme="minorHAnsi" w:cs="Times New Roman"/>
        </w:rPr>
        <w:t>waiting</w:t>
      </w:r>
      <w:r w:rsidRPr="00607633">
        <w:rPr>
          <w:rFonts w:asciiTheme="minorHAnsi" w:hAnsiTheme="minorHAnsi" w:cs="Times New Roman"/>
        </w:rPr>
        <w:t xml:space="preserve"> for an actual emergency to occur.</w:t>
      </w:r>
      <w:r w:rsidR="008E21E7">
        <w:rPr>
          <w:rFonts w:asciiTheme="minorHAnsi" w:hAnsiTheme="minorHAnsi" w:cs="Times New Roman"/>
        </w:rPr>
        <w:t xml:space="preserve"> Organizations </w:t>
      </w:r>
      <w:r w:rsidR="002E2C12">
        <w:rPr>
          <w:rFonts w:asciiTheme="minorHAnsi" w:hAnsiTheme="minorHAnsi" w:cs="Times New Roman"/>
        </w:rPr>
        <w:t xml:space="preserve">have some flexibility and </w:t>
      </w:r>
      <w:r w:rsidRPr="00607633">
        <w:rPr>
          <w:rFonts w:asciiTheme="minorHAnsi" w:hAnsiTheme="minorHAnsi" w:cs="Times New Roman"/>
        </w:rPr>
        <w:t xml:space="preserve">are not required to conduct a full-scale exercise as defined by FEMA or DHS’s Homeland Security Exercise and Evaluation Program (HSEEP). For the purposes of this requirement, a </w:t>
      </w:r>
      <w:r w:rsidR="00E85B7B" w:rsidRPr="00607633">
        <w:rPr>
          <w:rFonts w:asciiTheme="minorHAnsi" w:hAnsiTheme="minorHAnsi" w:cs="Times New Roman"/>
        </w:rPr>
        <w:t>full-scale</w:t>
      </w:r>
      <w:r w:rsidRPr="00607633">
        <w:rPr>
          <w:rFonts w:asciiTheme="minorHAnsi" w:hAnsiTheme="minorHAnsi" w:cs="Times New Roman"/>
        </w:rPr>
        <w:t xml:space="preserve"> exercise is defined and accepted as any operations-based exercise (drill, functional, or full-scale exercise) that assesses a facility’s functional capabilities by simulating a response to an emergency that would impact the </w:t>
      </w:r>
      <w:r w:rsidR="00B90DF2">
        <w:rPr>
          <w:rFonts w:asciiTheme="minorHAnsi" w:hAnsiTheme="minorHAnsi" w:cs="Times New Roman"/>
        </w:rPr>
        <w:t>organization</w:t>
      </w:r>
      <w:r w:rsidRPr="00607633">
        <w:rPr>
          <w:rFonts w:asciiTheme="minorHAnsi" w:hAnsiTheme="minorHAnsi" w:cs="Times New Roman"/>
        </w:rPr>
        <w:t>’s operations and their given community.”</w:t>
      </w:r>
      <w:r w:rsidR="00E85B7B">
        <w:rPr>
          <w:rFonts w:asciiTheme="minorHAnsi" w:hAnsiTheme="minorHAnsi" w:cs="Times New Roman"/>
        </w:rPr>
        <w:t xml:space="preserve">  </w:t>
      </w:r>
    </w:p>
    <w:p w14:paraId="48BDCC8F" w14:textId="77777777" w:rsidR="00E85B7B" w:rsidRDefault="00E85B7B" w:rsidP="004C3014">
      <w:pPr>
        <w:rPr>
          <w:rFonts w:asciiTheme="minorHAnsi" w:hAnsiTheme="minorHAnsi" w:cs="Times New Roman"/>
        </w:rPr>
      </w:pPr>
    </w:p>
    <w:p w14:paraId="6618D94E" w14:textId="115A3CE2" w:rsidR="007429C4" w:rsidRPr="007429C4" w:rsidRDefault="004C3014" w:rsidP="007429C4">
      <w:pPr>
        <w:rPr>
          <w:rFonts w:asciiTheme="minorHAnsi" w:hAnsiTheme="minorHAnsi" w:cs="Times New Roman"/>
        </w:rPr>
      </w:pPr>
      <w:r w:rsidRPr="00607633">
        <w:rPr>
          <w:rFonts w:asciiTheme="minorHAnsi" w:hAnsiTheme="minorHAnsi" w:cs="Times New Roman"/>
        </w:rPr>
        <w:t>An effective exercise program helps you maximize competence, resources, time, and funding by ensuring that exercises are part of a coordinated, integrated approach to building</w:t>
      </w:r>
      <w:r w:rsidR="00D162B6">
        <w:rPr>
          <w:rFonts w:asciiTheme="minorHAnsi" w:hAnsiTheme="minorHAnsi" w:cs="Times New Roman"/>
        </w:rPr>
        <w:t xml:space="preserve"> and</w:t>
      </w:r>
      <w:r w:rsidRPr="00607633">
        <w:rPr>
          <w:rFonts w:asciiTheme="minorHAnsi" w:hAnsiTheme="minorHAnsi" w:cs="Times New Roman"/>
        </w:rPr>
        <w:t xml:space="preserve"> </w:t>
      </w:r>
      <w:r w:rsidRPr="00607633">
        <w:rPr>
          <w:rFonts w:asciiTheme="minorHAnsi" w:hAnsiTheme="minorHAnsi" w:cs="Times New Roman"/>
        </w:rPr>
        <w:lastRenderedPageBreak/>
        <w:t>sustaining your ability to respond to an event or disaster.</w:t>
      </w:r>
      <w:r w:rsidR="00B90DF2">
        <w:rPr>
          <w:rFonts w:asciiTheme="minorHAnsi" w:hAnsiTheme="minorHAnsi" w:cs="Times New Roman"/>
        </w:rPr>
        <w:t xml:space="preserve"> An emergency preparedness best </w:t>
      </w:r>
      <w:r w:rsidR="006A6D3B">
        <w:rPr>
          <w:rFonts w:asciiTheme="minorHAnsi" w:hAnsiTheme="minorHAnsi" w:cs="Times New Roman"/>
        </w:rPr>
        <w:t>for organizations is</w:t>
      </w:r>
      <w:r w:rsidR="00B90DF2">
        <w:rPr>
          <w:rFonts w:asciiTheme="minorHAnsi" w:hAnsiTheme="minorHAnsi" w:cs="Times New Roman"/>
        </w:rPr>
        <w:t xml:space="preserve"> to develop and follow a m</w:t>
      </w:r>
      <w:r w:rsidRPr="00607633">
        <w:rPr>
          <w:rFonts w:asciiTheme="minorHAnsi" w:hAnsiTheme="minorHAnsi" w:cs="Times New Roman"/>
        </w:rPr>
        <w:t xml:space="preserve">ulti-year exercise program </w:t>
      </w:r>
      <w:r w:rsidR="00B90DF2">
        <w:rPr>
          <w:rFonts w:asciiTheme="minorHAnsi" w:hAnsiTheme="minorHAnsi" w:cs="Times New Roman"/>
        </w:rPr>
        <w:t>(</w:t>
      </w:r>
      <w:r w:rsidR="00B90DF2" w:rsidRPr="00C075D0">
        <w:rPr>
          <w:rFonts w:asciiTheme="minorHAnsi" w:hAnsiTheme="minorHAnsi" w:cs="Times New Roman"/>
        </w:rPr>
        <w:t>see</w:t>
      </w:r>
      <w:r w:rsidR="00B90DF2" w:rsidRPr="00C075D0">
        <w:rPr>
          <w:rFonts w:asciiTheme="minorHAnsi" w:hAnsiTheme="minorHAnsi" w:cs="Times New Roman"/>
          <w:i/>
          <w:iCs/>
        </w:rPr>
        <w:t xml:space="preserve"> Section 4: Multi – Year Training and Exercise Plan (TEP))</w:t>
      </w:r>
      <w:r w:rsidR="00B90DF2">
        <w:rPr>
          <w:rFonts w:asciiTheme="minorHAnsi" w:hAnsiTheme="minorHAnsi" w:cs="Times New Roman"/>
        </w:rPr>
        <w:t xml:space="preserve"> that </w:t>
      </w:r>
      <w:r w:rsidRPr="00607633">
        <w:rPr>
          <w:rFonts w:asciiTheme="minorHAnsi" w:hAnsiTheme="minorHAnsi" w:cs="Times New Roman"/>
        </w:rPr>
        <w:t xml:space="preserve">enables </w:t>
      </w:r>
      <w:r w:rsidR="00B90DF2">
        <w:rPr>
          <w:rFonts w:asciiTheme="minorHAnsi" w:hAnsiTheme="minorHAnsi" w:cs="Times New Roman"/>
        </w:rPr>
        <w:t xml:space="preserve">them to plan and </w:t>
      </w:r>
      <w:r w:rsidRPr="00607633">
        <w:rPr>
          <w:rFonts w:asciiTheme="minorHAnsi" w:hAnsiTheme="minorHAnsi" w:cs="Times New Roman"/>
        </w:rPr>
        <w:t>participate in a series of increasingly complex exercises</w:t>
      </w:r>
      <w:r w:rsidR="00B90DF2">
        <w:rPr>
          <w:rFonts w:asciiTheme="minorHAnsi" w:hAnsiTheme="minorHAnsi" w:cs="Times New Roman"/>
        </w:rPr>
        <w:t xml:space="preserve"> and staff trainings. </w:t>
      </w:r>
    </w:p>
    <w:p w14:paraId="6255828A" w14:textId="77777777" w:rsidR="007429C4" w:rsidRPr="007429C4" w:rsidRDefault="007429C4" w:rsidP="007429C4">
      <w:pPr>
        <w:rPr>
          <w:rFonts w:asciiTheme="minorHAnsi" w:hAnsiTheme="minorHAnsi" w:cs="Times New Roman"/>
        </w:rPr>
      </w:pPr>
    </w:p>
    <w:p w14:paraId="057DD5FB" w14:textId="1E43701F" w:rsidR="007429C4" w:rsidRPr="007429C4" w:rsidRDefault="007429C4" w:rsidP="005E3954">
      <w:pPr>
        <w:pStyle w:val="Heading3"/>
      </w:pPr>
      <w:r w:rsidRPr="007429C4">
        <w:t xml:space="preserve">Why do we </w:t>
      </w:r>
      <w:r w:rsidR="00B90DF2">
        <w:t xml:space="preserve">complete emergency preparedness </w:t>
      </w:r>
      <w:r w:rsidRPr="007429C4">
        <w:t>exercise</w:t>
      </w:r>
      <w:r w:rsidR="00B90DF2">
        <w:t>s</w:t>
      </w:r>
      <w:r w:rsidRPr="007429C4">
        <w:t>?</w:t>
      </w:r>
    </w:p>
    <w:p w14:paraId="4786BC99" w14:textId="77777777" w:rsidR="007429C4" w:rsidRPr="007429C4" w:rsidRDefault="007429C4" w:rsidP="004D4503">
      <w:pPr>
        <w:pStyle w:val="ListParagraph"/>
        <w:numPr>
          <w:ilvl w:val="0"/>
          <w:numId w:val="8"/>
        </w:numPr>
        <w:rPr>
          <w:rFonts w:asciiTheme="minorHAnsi" w:hAnsiTheme="minorHAnsi" w:cs="Times New Roman"/>
        </w:rPr>
      </w:pPr>
      <w:r w:rsidRPr="007429C4">
        <w:rPr>
          <w:rFonts w:asciiTheme="minorHAnsi" w:hAnsiTheme="minorHAnsi" w:cs="Times New Roman"/>
        </w:rPr>
        <w:t>Reveal planning weaknesses and gaps</w:t>
      </w:r>
    </w:p>
    <w:p w14:paraId="16FE1F30" w14:textId="77777777" w:rsidR="007429C4" w:rsidRPr="007429C4" w:rsidRDefault="007429C4" w:rsidP="004D4503">
      <w:pPr>
        <w:pStyle w:val="ListParagraph"/>
        <w:numPr>
          <w:ilvl w:val="0"/>
          <w:numId w:val="8"/>
        </w:numPr>
        <w:rPr>
          <w:rFonts w:asciiTheme="minorHAnsi" w:hAnsiTheme="minorHAnsi" w:cs="Times New Roman"/>
        </w:rPr>
      </w:pPr>
      <w:r w:rsidRPr="007429C4">
        <w:rPr>
          <w:rFonts w:asciiTheme="minorHAnsi" w:hAnsiTheme="minorHAnsi" w:cs="Times New Roman"/>
        </w:rPr>
        <w:t>Improve coordination, collaboration, and communications</w:t>
      </w:r>
    </w:p>
    <w:p w14:paraId="2DFF339A" w14:textId="77777777" w:rsidR="007429C4" w:rsidRPr="007429C4" w:rsidRDefault="007429C4" w:rsidP="004D4503">
      <w:pPr>
        <w:pStyle w:val="ListParagraph"/>
        <w:numPr>
          <w:ilvl w:val="0"/>
          <w:numId w:val="8"/>
        </w:numPr>
        <w:rPr>
          <w:rFonts w:asciiTheme="minorHAnsi" w:hAnsiTheme="minorHAnsi" w:cs="Times New Roman"/>
        </w:rPr>
      </w:pPr>
      <w:r w:rsidRPr="007429C4">
        <w:rPr>
          <w:rFonts w:asciiTheme="minorHAnsi" w:hAnsiTheme="minorHAnsi" w:cs="Times New Roman"/>
        </w:rPr>
        <w:t>Clarify roles and responsibilities</w:t>
      </w:r>
    </w:p>
    <w:p w14:paraId="326B7982" w14:textId="310317BD" w:rsidR="007429C4" w:rsidRPr="007429C4" w:rsidRDefault="00B90DF2" w:rsidP="004D4503">
      <w:pPr>
        <w:pStyle w:val="ListParagraph"/>
        <w:numPr>
          <w:ilvl w:val="0"/>
          <w:numId w:val="8"/>
        </w:numPr>
        <w:rPr>
          <w:rFonts w:asciiTheme="minorHAnsi" w:hAnsiTheme="minorHAnsi" w:cs="Times New Roman"/>
        </w:rPr>
      </w:pPr>
      <w:r>
        <w:rPr>
          <w:rFonts w:asciiTheme="minorHAnsi" w:hAnsiTheme="minorHAnsi" w:cs="Times New Roman"/>
        </w:rPr>
        <w:t xml:space="preserve">Complete compliance with </w:t>
      </w:r>
      <w:r w:rsidR="007429C4" w:rsidRPr="007429C4">
        <w:rPr>
          <w:rFonts w:asciiTheme="minorHAnsi" w:hAnsiTheme="minorHAnsi" w:cs="Times New Roman"/>
        </w:rPr>
        <w:t>CMS exercise requirements</w:t>
      </w:r>
    </w:p>
    <w:p w14:paraId="60212C8B" w14:textId="77777777" w:rsidR="007429C4" w:rsidRPr="007429C4" w:rsidRDefault="007429C4" w:rsidP="007429C4">
      <w:pPr>
        <w:rPr>
          <w:rFonts w:asciiTheme="minorHAnsi" w:hAnsiTheme="minorHAnsi" w:cs="Times New Roman"/>
        </w:rPr>
      </w:pPr>
    </w:p>
    <w:p w14:paraId="73B6B2CD" w14:textId="218180AC" w:rsidR="007429C4" w:rsidRPr="007429C4" w:rsidRDefault="007429C4" w:rsidP="005E3954">
      <w:pPr>
        <w:pStyle w:val="Heading3"/>
      </w:pPr>
      <w:r w:rsidRPr="007429C4">
        <w:t xml:space="preserve">How do we </w:t>
      </w:r>
      <w:r w:rsidR="001A39BD">
        <w:t>o</w:t>
      </w:r>
      <w:r w:rsidRPr="007429C4">
        <w:t xml:space="preserve">rganize for these </w:t>
      </w:r>
      <w:r w:rsidR="001A39BD">
        <w:t>t</w:t>
      </w:r>
      <w:r w:rsidRPr="007429C4">
        <w:t xml:space="preserve">raining and </w:t>
      </w:r>
      <w:r w:rsidR="001A39BD">
        <w:t>e</w:t>
      </w:r>
      <w:r w:rsidRPr="007429C4">
        <w:t xml:space="preserve">xercises? </w:t>
      </w:r>
    </w:p>
    <w:p w14:paraId="42F6484D" w14:textId="77777777" w:rsidR="007429C4" w:rsidRPr="001A39BD" w:rsidRDefault="007429C4" w:rsidP="00971F44">
      <w:pPr>
        <w:rPr>
          <w:rFonts w:asciiTheme="minorHAnsi" w:hAnsiTheme="minorHAnsi" w:cs="Times New Roman"/>
          <w:bCs/>
          <w:u w:val="single"/>
        </w:rPr>
      </w:pPr>
      <w:r w:rsidRPr="001A39BD">
        <w:rPr>
          <w:rFonts w:asciiTheme="minorHAnsi" w:hAnsiTheme="minorHAnsi" w:cs="Times New Roman"/>
          <w:bCs/>
          <w:u w:val="single"/>
        </w:rPr>
        <w:t>Multi-year Training and Exercise Plan (TEP)</w:t>
      </w:r>
    </w:p>
    <w:p w14:paraId="7D40861D" w14:textId="191D1D73" w:rsidR="007429C4" w:rsidRDefault="007429C4" w:rsidP="007429C4">
      <w:pPr>
        <w:rPr>
          <w:rFonts w:asciiTheme="minorHAnsi" w:hAnsiTheme="minorHAnsi" w:cs="Times New Roman"/>
        </w:rPr>
      </w:pPr>
      <w:r w:rsidRPr="007429C4">
        <w:rPr>
          <w:rFonts w:asciiTheme="minorHAnsi" w:hAnsiTheme="minorHAnsi" w:cs="Times New Roman"/>
        </w:rPr>
        <w:t xml:space="preserve">The </w:t>
      </w:r>
      <w:hyperlink r:id="rId16" w:history="1">
        <w:r w:rsidRPr="0050082F">
          <w:rPr>
            <w:rStyle w:val="Hyperlink"/>
            <w:rFonts w:asciiTheme="minorHAnsi" w:hAnsiTheme="minorHAnsi" w:cs="Times New Roman"/>
          </w:rPr>
          <w:t>Homeland Security Exercise and Evaluation Program (HSEEP),</w:t>
        </w:r>
      </w:hyperlink>
      <w:r w:rsidRPr="007429C4">
        <w:rPr>
          <w:rFonts w:asciiTheme="minorHAnsi" w:hAnsiTheme="minorHAnsi" w:cs="Times New Roman"/>
        </w:rPr>
        <w:t xml:space="preserve"> developed by FEMA, includes a section on the establishment of a Training and Exercise Planning Workshop (TEPW). The TEPW section provides guidance </w:t>
      </w:r>
      <w:r w:rsidR="008B61C7">
        <w:rPr>
          <w:rFonts w:asciiTheme="minorHAnsi" w:hAnsiTheme="minorHAnsi" w:cs="Times New Roman"/>
        </w:rPr>
        <w:t>for</w:t>
      </w:r>
      <w:r w:rsidRPr="007429C4">
        <w:rPr>
          <w:rFonts w:asciiTheme="minorHAnsi" w:hAnsiTheme="minorHAnsi" w:cs="Times New Roman"/>
        </w:rPr>
        <w:t xml:space="preserve"> organizations in conducting an annual TEPW and developing a Multi-year Training and Exercise Plan in line with the HSEEP</w:t>
      </w:r>
      <w:r w:rsidR="0050082F">
        <w:rPr>
          <w:rFonts w:asciiTheme="minorHAnsi" w:hAnsiTheme="minorHAnsi" w:cs="Times New Roman"/>
        </w:rPr>
        <w:t>.</w:t>
      </w:r>
      <w:r w:rsidRPr="007429C4">
        <w:rPr>
          <w:rFonts w:asciiTheme="minorHAnsi" w:hAnsiTheme="minorHAnsi" w:cs="Times New Roman"/>
        </w:rPr>
        <w:t xml:space="preserve"> </w:t>
      </w:r>
    </w:p>
    <w:p w14:paraId="4C52F915" w14:textId="77777777" w:rsidR="006B69E3" w:rsidRPr="007429C4" w:rsidRDefault="006B69E3" w:rsidP="007429C4">
      <w:pPr>
        <w:rPr>
          <w:rFonts w:asciiTheme="minorHAnsi" w:hAnsiTheme="minorHAnsi" w:cs="Times New Roman"/>
        </w:rPr>
      </w:pPr>
    </w:p>
    <w:p w14:paraId="508E8EDF" w14:textId="4F5F2004" w:rsidR="004F5034" w:rsidRPr="007429C4" w:rsidRDefault="007429C4" w:rsidP="007429C4">
      <w:pPr>
        <w:rPr>
          <w:rFonts w:asciiTheme="minorHAnsi" w:hAnsiTheme="minorHAnsi" w:cs="Times New Roman"/>
        </w:rPr>
      </w:pPr>
      <w:r w:rsidRPr="007429C4">
        <w:rPr>
          <w:rFonts w:asciiTheme="minorHAnsi" w:hAnsiTheme="minorHAnsi" w:cs="Times New Roman"/>
        </w:rPr>
        <w:t xml:space="preserve">The </w:t>
      </w:r>
      <w:r w:rsidRPr="0022045E">
        <w:rPr>
          <w:rFonts w:asciiTheme="minorHAnsi" w:hAnsiTheme="minorHAnsi" w:cs="Times New Roman"/>
          <w:b/>
          <w:color w:val="1F3864" w:themeColor="accent1" w:themeShade="80"/>
        </w:rPr>
        <w:t>Training and Exercise Plan (TEP)</w:t>
      </w:r>
      <w:r w:rsidRPr="0022045E">
        <w:rPr>
          <w:rFonts w:asciiTheme="minorHAnsi" w:hAnsiTheme="minorHAnsi" w:cs="Times New Roman"/>
          <w:color w:val="1F3864" w:themeColor="accent1" w:themeShade="80"/>
        </w:rPr>
        <w:t xml:space="preserve"> </w:t>
      </w:r>
      <w:r w:rsidRPr="007429C4">
        <w:rPr>
          <w:rFonts w:asciiTheme="minorHAnsi" w:hAnsiTheme="minorHAnsi" w:cs="Times New Roman"/>
        </w:rPr>
        <w:t xml:space="preserve">identifies a combination of exercises and related training requirements. These will address the </w:t>
      </w:r>
      <w:r w:rsidR="00B90DF2">
        <w:rPr>
          <w:rFonts w:asciiTheme="minorHAnsi" w:hAnsiTheme="minorHAnsi" w:cs="Times New Roman"/>
        </w:rPr>
        <w:t xml:space="preserve">emergency preparedness </w:t>
      </w:r>
      <w:r w:rsidRPr="007429C4">
        <w:rPr>
          <w:rFonts w:asciiTheme="minorHAnsi" w:hAnsiTheme="minorHAnsi" w:cs="Times New Roman"/>
        </w:rPr>
        <w:t>priorities identified by the organization.</w:t>
      </w:r>
      <w:r w:rsidR="00B90DF2">
        <w:rPr>
          <w:rFonts w:asciiTheme="minorHAnsi" w:hAnsiTheme="minorHAnsi" w:cs="Times New Roman"/>
        </w:rPr>
        <w:t xml:space="preserve">  </w:t>
      </w:r>
      <w:r w:rsidRPr="007429C4">
        <w:rPr>
          <w:rFonts w:asciiTheme="minorHAnsi" w:hAnsiTheme="minorHAnsi" w:cs="Times New Roman"/>
        </w:rPr>
        <w:t xml:space="preserve">According </w:t>
      </w:r>
      <w:r w:rsidR="009A4101">
        <w:rPr>
          <w:rFonts w:asciiTheme="minorHAnsi" w:hAnsiTheme="minorHAnsi" w:cs="Times New Roman"/>
        </w:rPr>
        <w:t>HSEEP,</w:t>
      </w:r>
      <w:r w:rsidRPr="007429C4">
        <w:rPr>
          <w:rFonts w:asciiTheme="minorHAnsi" w:hAnsiTheme="minorHAnsi" w:cs="Times New Roman"/>
        </w:rPr>
        <w:t xml:space="preserve"> “A progressive, multi-year exercise program enables organizations to participate in a series of increasingly complex exercises, with each successive exercise building upon the previous one until mastery is achieved. Regardless of exercise type, each exercise within the progressive series is linked to a set of common program priorities and designed to test associated capabilities.”  Further, by defining training requirements in the planning process, organizations can address known shortfalls prior to exercising capabilities.</w:t>
      </w:r>
      <w:r w:rsidR="00BA783C">
        <w:rPr>
          <w:rFonts w:asciiTheme="minorHAnsi" w:hAnsiTheme="minorHAnsi" w:cs="Times New Roman"/>
        </w:rPr>
        <w:t xml:space="preserve"> </w:t>
      </w:r>
      <w:r w:rsidR="00215CF8">
        <w:rPr>
          <w:rFonts w:asciiTheme="minorHAnsi" w:hAnsiTheme="minorHAnsi" w:cs="Times New Roman"/>
        </w:rPr>
        <w:t>HSEEP</w:t>
      </w:r>
      <w:r w:rsidRPr="007429C4">
        <w:rPr>
          <w:rFonts w:asciiTheme="minorHAnsi" w:hAnsiTheme="minorHAnsi" w:cs="Times New Roman"/>
        </w:rPr>
        <w:t xml:space="preserve"> defines the types of exercise</w:t>
      </w:r>
      <w:r w:rsidR="00215CF8">
        <w:rPr>
          <w:rFonts w:asciiTheme="minorHAnsi" w:hAnsiTheme="minorHAnsi" w:cs="Times New Roman"/>
        </w:rPr>
        <w:t>s</w:t>
      </w:r>
      <w:r w:rsidRPr="007429C4">
        <w:rPr>
          <w:rFonts w:asciiTheme="minorHAnsi" w:hAnsiTheme="minorHAnsi" w:cs="Times New Roman"/>
        </w:rPr>
        <w:t xml:space="preserve"> that could be included in you</w:t>
      </w:r>
      <w:r w:rsidR="002A7E34">
        <w:rPr>
          <w:rFonts w:asciiTheme="minorHAnsi" w:hAnsiTheme="minorHAnsi" w:cs="Times New Roman"/>
        </w:rPr>
        <w:t>r</w:t>
      </w:r>
      <w:r w:rsidRPr="007429C4">
        <w:rPr>
          <w:rFonts w:asciiTheme="minorHAnsi" w:hAnsiTheme="minorHAnsi" w:cs="Times New Roman"/>
        </w:rPr>
        <w:t xml:space="preserve"> program</w:t>
      </w:r>
      <w:r w:rsidR="002A7E34">
        <w:rPr>
          <w:rFonts w:asciiTheme="minorHAnsi" w:hAnsiTheme="minorHAnsi" w:cs="Times New Roman"/>
        </w:rPr>
        <w:t>.</w:t>
      </w:r>
    </w:p>
    <w:p w14:paraId="3B12DD08" w14:textId="77777777" w:rsidR="00BA783C" w:rsidRDefault="00BA783C" w:rsidP="0022045E">
      <w:pPr>
        <w:pStyle w:val="Heading4"/>
      </w:pPr>
    </w:p>
    <w:p w14:paraId="724BEBAA" w14:textId="13956201" w:rsidR="00BA783C" w:rsidRDefault="00BA783C" w:rsidP="0022045E">
      <w:pPr>
        <w:pStyle w:val="Heading2"/>
      </w:pPr>
      <w:r>
        <w:t>Ways to Engage Staff in</w:t>
      </w:r>
      <w:r w:rsidR="00E80BC9">
        <w:t xml:space="preserve"> </w:t>
      </w:r>
      <w:r>
        <w:t>Training and Exercises</w:t>
      </w:r>
    </w:p>
    <w:p w14:paraId="172AC85B" w14:textId="53795F5A" w:rsidR="004603B0" w:rsidRPr="00971F44" w:rsidRDefault="004603B0" w:rsidP="0022045E">
      <w:pPr>
        <w:pStyle w:val="Heading4"/>
      </w:pPr>
      <w:r w:rsidRPr="00971F44">
        <w:t xml:space="preserve">Discussion-Based Exercises </w:t>
      </w:r>
    </w:p>
    <w:p w14:paraId="6808E01C" w14:textId="20AE79AD" w:rsidR="000C49D3" w:rsidRDefault="004603B0" w:rsidP="004603B0">
      <w:pPr>
        <w:rPr>
          <w:rFonts w:asciiTheme="minorHAnsi" w:hAnsiTheme="minorHAnsi" w:cs="Times New Roman"/>
        </w:rPr>
      </w:pPr>
      <w:r w:rsidRPr="004603B0">
        <w:rPr>
          <w:rFonts w:asciiTheme="minorHAnsi" w:hAnsiTheme="minorHAnsi" w:cs="Times New Roman"/>
        </w:rPr>
        <w:t>Discussion-based exercises include seminars, workshops, tabletop exercises, and games</w:t>
      </w:r>
      <w:r w:rsidR="00971F44" w:rsidRPr="004603B0">
        <w:rPr>
          <w:rFonts w:asciiTheme="minorHAnsi" w:hAnsiTheme="minorHAnsi" w:cs="Times New Roman"/>
        </w:rPr>
        <w:t xml:space="preserve">. </w:t>
      </w:r>
      <w:r w:rsidRPr="004603B0">
        <w:rPr>
          <w:rFonts w:asciiTheme="minorHAnsi" w:hAnsiTheme="minorHAnsi" w:cs="Times New Roman"/>
        </w:rPr>
        <w:t xml:space="preserve">These types of exercises can be used to familiarize players with, or develop new, plans, policies, agreements, and procedures.  Discussion-based exercises focus on strategic, policy-oriented issues.  Facilitators and/or presenters usually lead the discussion, keeping participants on track towards meeting exercise objectives. </w:t>
      </w:r>
    </w:p>
    <w:p w14:paraId="599FC43C" w14:textId="77777777" w:rsidR="000C49D3" w:rsidRDefault="000C49D3" w:rsidP="004603B0">
      <w:pPr>
        <w:rPr>
          <w:rFonts w:asciiTheme="minorHAnsi" w:hAnsiTheme="minorHAnsi" w:cs="Times New Roman"/>
        </w:rPr>
      </w:pPr>
    </w:p>
    <w:p w14:paraId="5A61E737" w14:textId="11B56AD7" w:rsidR="004603B0" w:rsidRPr="000C49D3" w:rsidRDefault="004603B0" w:rsidP="0022045E">
      <w:pPr>
        <w:pStyle w:val="Heading4"/>
      </w:pPr>
      <w:r w:rsidRPr="000C49D3">
        <w:t xml:space="preserve">Seminars </w:t>
      </w:r>
    </w:p>
    <w:p w14:paraId="78F01B51" w14:textId="20582448" w:rsidR="004603B0" w:rsidRPr="004603B0" w:rsidRDefault="004603B0" w:rsidP="004603B0">
      <w:pPr>
        <w:rPr>
          <w:rFonts w:asciiTheme="minorHAnsi" w:hAnsiTheme="minorHAnsi" w:cs="Times New Roman"/>
        </w:rPr>
      </w:pPr>
      <w:r w:rsidRPr="004603B0">
        <w:rPr>
          <w:rFonts w:asciiTheme="minorHAnsi" w:hAnsiTheme="minorHAnsi" w:cs="Times New Roman"/>
        </w:rPr>
        <w:t>Seminars generally orient participants to, or provide an overview of, authorities, strategies, plans, policies, procedures, protocols, resources, concepts, and ideas</w:t>
      </w:r>
      <w:r w:rsidR="00E72548" w:rsidRPr="004603B0">
        <w:rPr>
          <w:rFonts w:asciiTheme="minorHAnsi" w:hAnsiTheme="minorHAnsi" w:cs="Times New Roman"/>
        </w:rPr>
        <w:t xml:space="preserve">. </w:t>
      </w:r>
      <w:r w:rsidRPr="004603B0">
        <w:rPr>
          <w:rFonts w:asciiTheme="minorHAnsi" w:hAnsiTheme="minorHAnsi" w:cs="Times New Roman"/>
        </w:rPr>
        <w:t xml:space="preserve">As a discussion-based exercise, seminars can be valuable for entities that are developing or making major changes to existing plans or procedures.  Seminars can be similarly helpful when attempting to assess or gain awareness of the capabilities of interagency or inter-jurisdictional operations. </w:t>
      </w:r>
    </w:p>
    <w:p w14:paraId="2E54F9AC" w14:textId="0FC57E92" w:rsidR="004603B0" w:rsidRPr="004603B0" w:rsidRDefault="004603B0" w:rsidP="004603B0">
      <w:pPr>
        <w:rPr>
          <w:rFonts w:asciiTheme="minorHAnsi" w:hAnsiTheme="minorHAnsi" w:cs="Times New Roman"/>
        </w:rPr>
      </w:pPr>
      <w:r w:rsidRPr="004603B0">
        <w:rPr>
          <w:rFonts w:asciiTheme="minorHAnsi" w:hAnsiTheme="minorHAnsi" w:cs="Times New Roman"/>
        </w:rPr>
        <w:lastRenderedPageBreak/>
        <w:t xml:space="preserve">Goals of a seminar exercise </w:t>
      </w:r>
      <w:r w:rsidR="00F83E74">
        <w:rPr>
          <w:rFonts w:asciiTheme="minorHAnsi" w:hAnsiTheme="minorHAnsi" w:cs="Times New Roman"/>
        </w:rPr>
        <w:t>include</w:t>
      </w:r>
      <w:r w:rsidRPr="004603B0">
        <w:rPr>
          <w:rFonts w:asciiTheme="minorHAnsi" w:hAnsiTheme="minorHAnsi" w:cs="Times New Roman"/>
        </w:rPr>
        <w:t>:</w:t>
      </w:r>
    </w:p>
    <w:p w14:paraId="0CFB1015" w14:textId="48738461" w:rsidR="004603B0" w:rsidRPr="004603B0" w:rsidRDefault="004603B0" w:rsidP="004D4503">
      <w:pPr>
        <w:pStyle w:val="ListParagraph"/>
        <w:numPr>
          <w:ilvl w:val="0"/>
          <w:numId w:val="9"/>
        </w:numPr>
        <w:rPr>
          <w:rFonts w:asciiTheme="minorHAnsi" w:hAnsiTheme="minorHAnsi" w:cs="Times New Roman"/>
        </w:rPr>
      </w:pPr>
      <w:r w:rsidRPr="004603B0">
        <w:rPr>
          <w:rFonts w:asciiTheme="minorHAnsi" w:hAnsiTheme="minorHAnsi" w:cs="Times New Roman"/>
        </w:rPr>
        <w:t>Orien</w:t>
      </w:r>
      <w:r w:rsidR="004D263B">
        <w:rPr>
          <w:rFonts w:asciiTheme="minorHAnsi" w:hAnsiTheme="minorHAnsi" w:cs="Times New Roman"/>
        </w:rPr>
        <w:t>t</w:t>
      </w:r>
      <w:r w:rsidRPr="004603B0">
        <w:rPr>
          <w:rFonts w:asciiTheme="minorHAnsi" w:hAnsiTheme="minorHAnsi" w:cs="Times New Roman"/>
        </w:rPr>
        <w:t xml:space="preserve"> participants to new or existing plans, policies, or procedures</w:t>
      </w:r>
    </w:p>
    <w:p w14:paraId="16A4ABE1" w14:textId="3B3CD0DB" w:rsidR="004603B0" w:rsidRPr="004603B0" w:rsidRDefault="004603B0" w:rsidP="004D4503">
      <w:pPr>
        <w:pStyle w:val="ListParagraph"/>
        <w:numPr>
          <w:ilvl w:val="0"/>
          <w:numId w:val="9"/>
        </w:numPr>
        <w:rPr>
          <w:rFonts w:asciiTheme="minorHAnsi" w:hAnsiTheme="minorHAnsi" w:cs="Times New Roman"/>
        </w:rPr>
      </w:pPr>
      <w:r w:rsidRPr="004603B0">
        <w:rPr>
          <w:rFonts w:asciiTheme="minorHAnsi" w:hAnsiTheme="minorHAnsi" w:cs="Times New Roman"/>
        </w:rPr>
        <w:t>Research or assess interagency capabilities or inter-jurisdictional operations</w:t>
      </w:r>
    </w:p>
    <w:p w14:paraId="46629DB2" w14:textId="56D83298" w:rsidR="004603B0" w:rsidRPr="004603B0" w:rsidRDefault="004603B0" w:rsidP="004D4503">
      <w:pPr>
        <w:pStyle w:val="ListParagraph"/>
        <w:numPr>
          <w:ilvl w:val="0"/>
          <w:numId w:val="9"/>
        </w:numPr>
        <w:rPr>
          <w:rFonts w:asciiTheme="minorHAnsi" w:hAnsiTheme="minorHAnsi" w:cs="Times New Roman"/>
        </w:rPr>
      </w:pPr>
      <w:r w:rsidRPr="004603B0">
        <w:rPr>
          <w:rFonts w:asciiTheme="minorHAnsi" w:hAnsiTheme="minorHAnsi" w:cs="Times New Roman"/>
        </w:rPr>
        <w:t>Construct a common framework of understanding</w:t>
      </w:r>
    </w:p>
    <w:p w14:paraId="50489007" w14:textId="77777777" w:rsidR="004603B0" w:rsidRPr="004603B0" w:rsidRDefault="004603B0" w:rsidP="004603B0">
      <w:pPr>
        <w:rPr>
          <w:rFonts w:asciiTheme="minorHAnsi" w:hAnsiTheme="minorHAnsi" w:cs="Times New Roman"/>
        </w:rPr>
      </w:pPr>
    </w:p>
    <w:p w14:paraId="598C43FF" w14:textId="77777777" w:rsidR="00303AD5" w:rsidRDefault="004603B0" w:rsidP="0022045E">
      <w:pPr>
        <w:pStyle w:val="Heading4"/>
      </w:pPr>
      <w:r w:rsidRPr="00303AD5">
        <w:t>Workshops</w:t>
      </w:r>
    </w:p>
    <w:p w14:paraId="645D8775" w14:textId="26937F1C" w:rsidR="00303AD5" w:rsidRDefault="004603B0" w:rsidP="004603B0">
      <w:pPr>
        <w:rPr>
          <w:rFonts w:asciiTheme="minorHAnsi" w:hAnsiTheme="minorHAnsi" w:cs="Times New Roman"/>
        </w:rPr>
      </w:pPr>
      <w:r w:rsidRPr="004603B0">
        <w:rPr>
          <w:rFonts w:asciiTheme="minorHAnsi" w:hAnsiTheme="minorHAnsi" w:cs="Times New Roman"/>
        </w:rPr>
        <w:t xml:space="preserve">Although </w:t>
      </w:r>
      <w:r w:rsidR="009C7F8E">
        <w:rPr>
          <w:rFonts w:asciiTheme="minorHAnsi" w:hAnsiTheme="minorHAnsi" w:cs="Times New Roman"/>
        </w:rPr>
        <w:t>simila</w:t>
      </w:r>
      <w:r w:rsidR="00FE507C">
        <w:rPr>
          <w:rFonts w:asciiTheme="minorHAnsi" w:hAnsiTheme="minorHAnsi" w:cs="Times New Roman"/>
        </w:rPr>
        <w:t>r to</w:t>
      </w:r>
      <w:r w:rsidRPr="004603B0">
        <w:rPr>
          <w:rFonts w:asciiTheme="minorHAnsi" w:hAnsiTheme="minorHAnsi" w:cs="Times New Roman"/>
        </w:rPr>
        <w:t xml:space="preserve"> seminars, workshops differ in two important aspects: </w:t>
      </w:r>
    </w:p>
    <w:p w14:paraId="4EF8BB0D" w14:textId="4B4987CB" w:rsidR="000D5E5B" w:rsidRDefault="00040086" w:rsidP="000D5E5B">
      <w:pPr>
        <w:pStyle w:val="ListParagraph"/>
        <w:numPr>
          <w:ilvl w:val="0"/>
          <w:numId w:val="38"/>
        </w:numPr>
        <w:rPr>
          <w:rFonts w:asciiTheme="minorHAnsi" w:hAnsiTheme="minorHAnsi" w:cs="Times New Roman"/>
        </w:rPr>
      </w:pPr>
      <w:r w:rsidRPr="000D5E5B">
        <w:rPr>
          <w:rFonts w:asciiTheme="minorHAnsi" w:hAnsiTheme="minorHAnsi" w:cs="Times New Roman"/>
        </w:rPr>
        <w:t>P</w:t>
      </w:r>
      <w:r w:rsidR="004603B0" w:rsidRPr="000D5E5B">
        <w:rPr>
          <w:rFonts w:asciiTheme="minorHAnsi" w:hAnsiTheme="minorHAnsi" w:cs="Times New Roman"/>
        </w:rPr>
        <w:t>articipant interaction is increased, and the focus is placed on achieving or building a product</w:t>
      </w:r>
      <w:r w:rsidR="000D5E5B" w:rsidRPr="000D5E5B">
        <w:rPr>
          <w:rFonts w:asciiTheme="minorHAnsi" w:hAnsiTheme="minorHAnsi" w:cs="Times New Roman"/>
        </w:rPr>
        <w:t xml:space="preserve">. </w:t>
      </w:r>
      <w:r w:rsidR="004603B0" w:rsidRPr="000D5E5B">
        <w:rPr>
          <w:rFonts w:asciiTheme="minorHAnsi" w:hAnsiTheme="minorHAnsi" w:cs="Times New Roman"/>
        </w:rPr>
        <w:t xml:space="preserve">Effective workshops entail the broadest attendance by relevant stakeholders. </w:t>
      </w:r>
    </w:p>
    <w:p w14:paraId="2BD5C11B" w14:textId="55187AE6" w:rsidR="004603B0" w:rsidRPr="009E2E96" w:rsidRDefault="004603B0" w:rsidP="004603B0">
      <w:pPr>
        <w:pStyle w:val="ListParagraph"/>
        <w:numPr>
          <w:ilvl w:val="0"/>
          <w:numId w:val="38"/>
        </w:numPr>
        <w:rPr>
          <w:rFonts w:asciiTheme="minorHAnsi" w:hAnsiTheme="minorHAnsi" w:cs="Times New Roman"/>
        </w:rPr>
      </w:pPr>
      <w:r w:rsidRPr="000D5E5B">
        <w:rPr>
          <w:rFonts w:asciiTheme="minorHAnsi" w:hAnsiTheme="minorHAnsi" w:cs="Times New Roman"/>
        </w:rPr>
        <w:t xml:space="preserve">Products produced from a workshop can include new standard operating procedures (SOPs), emergency operations </w:t>
      </w:r>
      <w:r w:rsidR="006F654A" w:rsidRPr="000D5E5B">
        <w:rPr>
          <w:rFonts w:asciiTheme="minorHAnsi" w:hAnsiTheme="minorHAnsi" w:cs="Times New Roman"/>
        </w:rPr>
        <w:t>plan</w:t>
      </w:r>
      <w:r w:rsidRPr="000D5E5B">
        <w:rPr>
          <w:rFonts w:asciiTheme="minorHAnsi" w:hAnsiTheme="minorHAnsi" w:cs="Times New Roman"/>
        </w:rPr>
        <w:t>, continuity of operations plans, or mutual aid agreements</w:t>
      </w:r>
      <w:r w:rsidR="00B33221" w:rsidRPr="000D5E5B">
        <w:rPr>
          <w:rFonts w:asciiTheme="minorHAnsi" w:hAnsiTheme="minorHAnsi" w:cs="Times New Roman"/>
        </w:rPr>
        <w:t xml:space="preserve">. </w:t>
      </w:r>
      <w:r w:rsidRPr="000D5E5B">
        <w:rPr>
          <w:rFonts w:asciiTheme="minorHAnsi" w:hAnsiTheme="minorHAnsi" w:cs="Times New Roman"/>
        </w:rPr>
        <w:t xml:space="preserve">To be effective, workshops should have clearly defined objectives, products, or goals, and should focus on a specific issue. </w:t>
      </w:r>
    </w:p>
    <w:p w14:paraId="0AEB5B66" w14:textId="690C3189" w:rsidR="004603B0" w:rsidRPr="00B33221" w:rsidRDefault="004603B0" w:rsidP="00B33221">
      <w:pPr>
        <w:pStyle w:val="ListParagraph"/>
        <w:numPr>
          <w:ilvl w:val="0"/>
          <w:numId w:val="38"/>
        </w:numPr>
        <w:rPr>
          <w:rFonts w:asciiTheme="minorHAnsi" w:hAnsiTheme="minorHAnsi" w:cs="Times New Roman"/>
        </w:rPr>
      </w:pPr>
      <w:r w:rsidRPr="00B33221">
        <w:rPr>
          <w:rFonts w:asciiTheme="minorHAnsi" w:hAnsiTheme="minorHAnsi" w:cs="Times New Roman"/>
        </w:rPr>
        <w:t xml:space="preserve">Goals </w:t>
      </w:r>
      <w:r w:rsidR="00B31D06">
        <w:rPr>
          <w:rFonts w:asciiTheme="minorHAnsi" w:hAnsiTheme="minorHAnsi" w:cs="Times New Roman"/>
        </w:rPr>
        <w:t>of</w:t>
      </w:r>
      <w:r w:rsidRPr="00B33221">
        <w:rPr>
          <w:rFonts w:asciiTheme="minorHAnsi" w:hAnsiTheme="minorHAnsi" w:cs="Times New Roman"/>
        </w:rPr>
        <w:t xml:space="preserve"> a workshop:</w:t>
      </w:r>
    </w:p>
    <w:p w14:paraId="021E028B" w14:textId="272FA86A" w:rsidR="004603B0" w:rsidRPr="004603B0" w:rsidRDefault="004603B0" w:rsidP="00B33221">
      <w:pPr>
        <w:pStyle w:val="ListParagraph"/>
        <w:numPr>
          <w:ilvl w:val="0"/>
          <w:numId w:val="39"/>
        </w:numPr>
        <w:rPr>
          <w:rFonts w:asciiTheme="minorHAnsi" w:hAnsiTheme="minorHAnsi" w:cs="Times New Roman"/>
        </w:rPr>
      </w:pPr>
      <w:r w:rsidRPr="004603B0">
        <w:rPr>
          <w:rFonts w:asciiTheme="minorHAnsi" w:hAnsiTheme="minorHAnsi" w:cs="Times New Roman"/>
        </w:rPr>
        <w:t>Develop new ideas, processes, or procedures</w:t>
      </w:r>
    </w:p>
    <w:p w14:paraId="54544199" w14:textId="6A5CC2B2" w:rsidR="004603B0" w:rsidRPr="004603B0" w:rsidRDefault="004603B0" w:rsidP="00B33221">
      <w:pPr>
        <w:pStyle w:val="ListParagraph"/>
        <w:numPr>
          <w:ilvl w:val="0"/>
          <w:numId w:val="39"/>
        </w:numPr>
        <w:rPr>
          <w:rFonts w:asciiTheme="minorHAnsi" w:hAnsiTheme="minorHAnsi" w:cs="Times New Roman"/>
        </w:rPr>
      </w:pPr>
      <w:r w:rsidRPr="004603B0">
        <w:rPr>
          <w:rFonts w:asciiTheme="minorHAnsi" w:hAnsiTheme="minorHAnsi" w:cs="Times New Roman"/>
        </w:rPr>
        <w:t>Develop a written product as a group in coordinated activities</w:t>
      </w:r>
    </w:p>
    <w:p w14:paraId="3F655FC7" w14:textId="03A61EDA" w:rsidR="004603B0" w:rsidRPr="004603B0" w:rsidRDefault="004603B0" w:rsidP="00B33221">
      <w:pPr>
        <w:pStyle w:val="ListParagraph"/>
        <w:numPr>
          <w:ilvl w:val="0"/>
          <w:numId w:val="39"/>
        </w:numPr>
        <w:rPr>
          <w:rFonts w:asciiTheme="minorHAnsi" w:hAnsiTheme="minorHAnsi" w:cs="Times New Roman"/>
        </w:rPr>
      </w:pPr>
      <w:r w:rsidRPr="004603B0">
        <w:rPr>
          <w:rFonts w:asciiTheme="minorHAnsi" w:hAnsiTheme="minorHAnsi" w:cs="Times New Roman"/>
        </w:rPr>
        <w:t>Obtain consensus</w:t>
      </w:r>
    </w:p>
    <w:p w14:paraId="278C3E6E" w14:textId="16FA5229" w:rsidR="004F5034" w:rsidRPr="004603B0" w:rsidRDefault="004603B0" w:rsidP="00B33221">
      <w:pPr>
        <w:pStyle w:val="ListParagraph"/>
        <w:numPr>
          <w:ilvl w:val="0"/>
          <w:numId w:val="39"/>
        </w:numPr>
        <w:rPr>
          <w:rFonts w:asciiTheme="minorHAnsi" w:hAnsiTheme="minorHAnsi" w:cs="Times New Roman"/>
        </w:rPr>
      </w:pPr>
      <w:r w:rsidRPr="004603B0">
        <w:rPr>
          <w:rFonts w:asciiTheme="minorHAnsi" w:hAnsiTheme="minorHAnsi" w:cs="Times New Roman"/>
        </w:rPr>
        <w:t>Collect or share information</w:t>
      </w:r>
    </w:p>
    <w:p w14:paraId="27FDDD07" w14:textId="77777777" w:rsidR="004F5034" w:rsidRPr="00D60FEE" w:rsidRDefault="004F5034" w:rsidP="00866C3B">
      <w:pPr>
        <w:rPr>
          <w:rFonts w:asciiTheme="minorHAnsi" w:hAnsiTheme="minorHAnsi" w:cs="Times New Roman"/>
          <w:bCs/>
          <w:u w:val="single"/>
        </w:rPr>
      </w:pPr>
    </w:p>
    <w:p w14:paraId="07845083" w14:textId="7A116D4E" w:rsidR="00D60FEE" w:rsidRPr="00D60FEE" w:rsidRDefault="00441E40" w:rsidP="0022045E">
      <w:pPr>
        <w:pStyle w:val="Heading4"/>
      </w:pPr>
      <w:r w:rsidRPr="00D60FEE">
        <w:t>Tabletop Exercises</w:t>
      </w:r>
      <w:r w:rsidR="00664CE3" w:rsidRPr="00D60FEE">
        <w:t xml:space="preserve"> </w:t>
      </w:r>
    </w:p>
    <w:p w14:paraId="2A1D9B5E" w14:textId="53189876" w:rsidR="00441E40" w:rsidRDefault="00441E40" w:rsidP="00441E40">
      <w:pPr>
        <w:rPr>
          <w:rFonts w:asciiTheme="minorHAnsi" w:hAnsiTheme="minorHAnsi" w:cs="Times New Roman"/>
        </w:rPr>
      </w:pPr>
      <w:r w:rsidRPr="00441E40">
        <w:rPr>
          <w:rFonts w:asciiTheme="minorHAnsi" w:hAnsiTheme="minorHAnsi" w:cs="Times New Roman"/>
        </w:rPr>
        <w:t xml:space="preserve">A </w:t>
      </w:r>
      <w:r w:rsidR="00D60FEE">
        <w:rPr>
          <w:rFonts w:asciiTheme="minorHAnsi" w:hAnsiTheme="minorHAnsi" w:cs="Times New Roman"/>
        </w:rPr>
        <w:t>tabletop exercise</w:t>
      </w:r>
      <w:r w:rsidRPr="00441E40">
        <w:rPr>
          <w:rFonts w:asciiTheme="minorHAnsi" w:hAnsiTheme="minorHAnsi" w:cs="Times New Roman"/>
        </w:rPr>
        <w:t xml:space="preserve"> </w:t>
      </w:r>
      <w:r w:rsidR="00D60FEE">
        <w:rPr>
          <w:rFonts w:asciiTheme="minorHAnsi" w:hAnsiTheme="minorHAnsi" w:cs="Times New Roman"/>
        </w:rPr>
        <w:t xml:space="preserve">(TTX) </w:t>
      </w:r>
      <w:r w:rsidRPr="00441E40">
        <w:rPr>
          <w:rFonts w:asciiTheme="minorHAnsi" w:hAnsiTheme="minorHAnsi" w:cs="Times New Roman"/>
        </w:rPr>
        <w:t xml:space="preserve">is intended to generate discussion of various issues regarding a hypothetical, simulated emergency.  TTXs can be used to enhance general awareness, validate plans and procedures, rehearse concepts, and/or assess the types of systems needed to guide the prevention of, protection from, response to, and recovery from a defined incident.  Generally, TTXs are aimed at facilitating conceptual understanding, identifying strengths and areas for improvement, and/or achieving changes in perceptions. </w:t>
      </w:r>
    </w:p>
    <w:p w14:paraId="1D0121DF" w14:textId="77777777" w:rsidR="00664CE3" w:rsidRPr="00441E40" w:rsidRDefault="00664CE3" w:rsidP="00441E40">
      <w:pPr>
        <w:rPr>
          <w:rFonts w:asciiTheme="minorHAnsi" w:hAnsiTheme="minorHAnsi" w:cs="Times New Roman"/>
        </w:rPr>
      </w:pPr>
    </w:p>
    <w:p w14:paraId="78337A04" w14:textId="5059C78C" w:rsidR="00664CE3" w:rsidRPr="00441E40" w:rsidRDefault="00441E40" w:rsidP="00441E40">
      <w:pPr>
        <w:rPr>
          <w:rFonts w:asciiTheme="minorHAnsi" w:hAnsiTheme="minorHAnsi" w:cs="Times New Roman"/>
        </w:rPr>
      </w:pPr>
      <w:r w:rsidRPr="00441E40">
        <w:rPr>
          <w:rFonts w:asciiTheme="minorHAnsi" w:hAnsiTheme="minorHAnsi" w:cs="Times New Roman"/>
        </w:rPr>
        <w:t>During a TTX, players are encouraged to discuss issues in depth, collaboratively examining areas of concern and solving problems.  The effectiveness of a TTX is derived from the energetic involvement of participants and their assessment of recommended revisions to current policies, procedures, and plans. TTXs can range from basic to complex.  In a basic TTX the scenario is presented and remains constant—it describes an event/disaster and exercise participants discuss the situation at hand based on their training, plans, and policies.  A facilitator usually introduces and updates the original event/disaster by adding a new event or circumstance.  Players discuss the issues raised by each problem</w:t>
      </w:r>
      <w:r w:rsidR="00E037E8">
        <w:rPr>
          <w:rFonts w:asciiTheme="minorHAnsi" w:hAnsiTheme="minorHAnsi" w:cs="Times New Roman"/>
        </w:rPr>
        <w:t xml:space="preserve"> and</w:t>
      </w:r>
      <w:r w:rsidRPr="00441E40">
        <w:rPr>
          <w:rFonts w:asciiTheme="minorHAnsi" w:hAnsiTheme="minorHAnsi" w:cs="Times New Roman"/>
        </w:rPr>
        <w:t xml:space="preserve"> referenc</w:t>
      </w:r>
      <w:r w:rsidR="00A61DBD">
        <w:rPr>
          <w:rFonts w:asciiTheme="minorHAnsi" w:hAnsiTheme="minorHAnsi" w:cs="Times New Roman"/>
        </w:rPr>
        <w:t>e</w:t>
      </w:r>
      <w:r w:rsidRPr="00441E40">
        <w:rPr>
          <w:rFonts w:asciiTheme="minorHAnsi" w:hAnsiTheme="minorHAnsi" w:cs="Times New Roman"/>
        </w:rPr>
        <w:t xml:space="preserve"> existing plans, policies, and procedures for direction. </w:t>
      </w:r>
    </w:p>
    <w:p w14:paraId="0E4C53CF" w14:textId="5AE2F83B" w:rsidR="00664CE3" w:rsidRPr="00E71F33" w:rsidRDefault="00441E40" w:rsidP="00441E40">
      <w:pPr>
        <w:pStyle w:val="ListParagraph"/>
        <w:numPr>
          <w:ilvl w:val="0"/>
          <w:numId w:val="40"/>
        </w:numPr>
        <w:rPr>
          <w:rFonts w:asciiTheme="minorHAnsi" w:hAnsiTheme="minorHAnsi" w:cs="Times New Roman"/>
        </w:rPr>
      </w:pPr>
      <w:r w:rsidRPr="00E71F33">
        <w:rPr>
          <w:rFonts w:asciiTheme="minorHAnsi" w:hAnsiTheme="minorHAnsi" w:cs="Times New Roman"/>
        </w:rPr>
        <w:t xml:space="preserve">Goals </w:t>
      </w:r>
      <w:r w:rsidR="00B31D06" w:rsidRPr="00E71F33">
        <w:rPr>
          <w:rFonts w:asciiTheme="minorHAnsi" w:hAnsiTheme="minorHAnsi" w:cs="Times New Roman"/>
        </w:rPr>
        <w:t>of</w:t>
      </w:r>
      <w:r w:rsidRPr="00E71F33">
        <w:rPr>
          <w:rFonts w:asciiTheme="minorHAnsi" w:hAnsiTheme="minorHAnsi" w:cs="Times New Roman"/>
        </w:rPr>
        <w:t xml:space="preserve"> a </w:t>
      </w:r>
      <w:r w:rsidR="00E037E8">
        <w:rPr>
          <w:rFonts w:asciiTheme="minorHAnsi" w:hAnsiTheme="minorHAnsi" w:cs="Times New Roman"/>
        </w:rPr>
        <w:t>t</w:t>
      </w:r>
      <w:r w:rsidRPr="00E71F33">
        <w:rPr>
          <w:rFonts w:asciiTheme="minorHAnsi" w:hAnsiTheme="minorHAnsi" w:cs="Times New Roman"/>
        </w:rPr>
        <w:t>abletop exercise:</w:t>
      </w:r>
    </w:p>
    <w:p w14:paraId="2154A7AB" w14:textId="59E4EDD0" w:rsidR="00441E40" w:rsidRPr="00664CE3" w:rsidRDefault="00441E40" w:rsidP="00E71F33">
      <w:pPr>
        <w:pStyle w:val="ListParagraph"/>
        <w:numPr>
          <w:ilvl w:val="0"/>
          <w:numId w:val="41"/>
        </w:numPr>
        <w:rPr>
          <w:rFonts w:asciiTheme="minorHAnsi" w:hAnsiTheme="minorHAnsi" w:cs="Times New Roman"/>
        </w:rPr>
      </w:pPr>
      <w:r w:rsidRPr="00664CE3">
        <w:rPr>
          <w:rFonts w:asciiTheme="minorHAnsi" w:hAnsiTheme="minorHAnsi" w:cs="Times New Roman"/>
        </w:rPr>
        <w:t>Identify strengths and shortfalls</w:t>
      </w:r>
    </w:p>
    <w:p w14:paraId="47B10FE8" w14:textId="7060A6A0" w:rsidR="00441E40" w:rsidRPr="00664CE3" w:rsidRDefault="00441E40" w:rsidP="00E71F33">
      <w:pPr>
        <w:pStyle w:val="ListParagraph"/>
        <w:numPr>
          <w:ilvl w:val="0"/>
          <w:numId w:val="41"/>
        </w:numPr>
        <w:rPr>
          <w:rFonts w:asciiTheme="minorHAnsi" w:hAnsiTheme="minorHAnsi" w:cs="Times New Roman"/>
        </w:rPr>
      </w:pPr>
      <w:r w:rsidRPr="00664CE3">
        <w:rPr>
          <w:rFonts w:asciiTheme="minorHAnsi" w:hAnsiTheme="minorHAnsi" w:cs="Times New Roman"/>
        </w:rPr>
        <w:t>Enhance understanding of new concepts</w:t>
      </w:r>
    </w:p>
    <w:p w14:paraId="303E4886" w14:textId="6539EE81" w:rsidR="004F5034" w:rsidRPr="00664CE3" w:rsidRDefault="00441E40" w:rsidP="00E71F33">
      <w:pPr>
        <w:pStyle w:val="ListParagraph"/>
        <w:numPr>
          <w:ilvl w:val="0"/>
          <w:numId w:val="41"/>
        </w:numPr>
        <w:rPr>
          <w:rFonts w:asciiTheme="minorHAnsi" w:hAnsiTheme="minorHAnsi" w:cs="Times New Roman"/>
        </w:rPr>
      </w:pPr>
      <w:r w:rsidRPr="00664CE3">
        <w:rPr>
          <w:rFonts w:asciiTheme="minorHAnsi" w:hAnsiTheme="minorHAnsi" w:cs="Times New Roman"/>
        </w:rPr>
        <w:t>Seek to change existing attitudes and perspectives</w:t>
      </w:r>
    </w:p>
    <w:p w14:paraId="69F32698" w14:textId="6E216488" w:rsidR="004F5034" w:rsidRDefault="004F5034" w:rsidP="00866C3B">
      <w:pPr>
        <w:rPr>
          <w:rFonts w:asciiTheme="minorHAnsi" w:hAnsiTheme="minorHAnsi" w:cs="Times New Roman"/>
        </w:rPr>
      </w:pPr>
    </w:p>
    <w:p w14:paraId="519B35ED" w14:textId="77777777" w:rsidR="00127D64" w:rsidRDefault="00446466" w:rsidP="0022045E">
      <w:pPr>
        <w:pStyle w:val="Heading4"/>
      </w:pPr>
      <w:r w:rsidRPr="00127D64">
        <w:lastRenderedPageBreak/>
        <w:t>Games</w:t>
      </w:r>
      <w:r w:rsidRPr="00446466">
        <w:t xml:space="preserve"> </w:t>
      </w:r>
    </w:p>
    <w:p w14:paraId="762E0B83" w14:textId="0C193137" w:rsidR="00750442" w:rsidRPr="00446466" w:rsidRDefault="00446466" w:rsidP="00446466">
      <w:pPr>
        <w:rPr>
          <w:rFonts w:asciiTheme="minorHAnsi" w:hAnsiTheme="minorHAnsi" w:cs="Times New Roman"/>
        </w:rPr>
      </w:pPr>
      <w:r w:rsidRPr="00446466">
        <w:rPr>
          <w:rFonts w:asciiTheme="minorHAnsi" w:hAnsiTheme="minorHAnsi" w:cs="Times New Roman"/>
        </w:rPr>
        <w:t>A game is a simulation of operations that often involves two or more players, usually in a competitive environment, using rules, data, and procedures designed to depict an actual or hypothetical situation</w:t>
      </w:r>
      <w:r w:rsidR="0076513D" w:rsidRPr="00446466">
        <w:rPr>
          <w:rFonts w:asciiTheme="minorHAnsi" w:hAnsiTheme="minorHAnsi" w:cs="Times New Roman"/>
        </w:rPr>
        <w:t xml:space="preserve">. </w:t>
      </w:r>
      <w:r w:rsidRPr="00446466">
        <w:rPr>
          <w:rFonts w:asciiTheme="minorHAnsi" w:hAnsiTheme="minorHAnsi" w:cs="Times New Roman"/>
        </w:rPr>
        <w:t xml:space="preserve">Games explore the consequences of player decisions and actions. The decision-based format of a game </w:t>
      </w:r>
      <w:r w:rsidR="00750442" w:rsidRPr="00446466">
        <w:rPr>
          <w:rFonts w:asciiTheme="minorHAnsi" w:hAnsiTheme="minorHAnsi" w:cs="Times New Roman"/>
        </w:rPr>
        <w:t>incorporates</w:t>
      </w:r>
      <w:r w:rsidRPr="00446466">
        <w:rPr>
          <w:rFonts w:asciiTheme="minorHAnsi" w:hAnsiTheme="minorHAnsi" w:cs="Times New Roman"/>
        </w:rPr>
        <w:t xml:space="preserve"> “what if” questions that expand exercise benefits</w:t>
      </w:r>
      <w:r w:rsidR="00750442">
        <w:rPr>
          <w:rFonts w:asciiTheme="minorHAnsi" w:hAnsiTheme="minorHAnsi" w:cs="Times New Roman"/>
        </w:rPr>
        <w:t>.</w:t>
      </w:r>
      <w:r w:rsidRPr="00446466">
        <w:rPr>
          <w:rFonts w:asciiTheme="minorHAnsi" w:hAnsiTheme="minorHAnsi" w:cs="Times New Roman"/>
        </w:rPr>
        <w:t xml:space="preserve"> </w:t>
      </w:r>
    </w:p>
    <w:p w14:paraId="0A606485" w14:textId="384161EC" w:rsidR="00446466" w:rsidRPr="0076513D" w:rsidRDefault="00446466" w:rsidP="0076513D">
      <w:pPr>
        <w:pStyle w:val="ListParagraph"/>
        <w:numPr>
          <w:ilvl w:val="0"/>
          <w:numId w:val="42"/>
        </w:numPr>
        <w:rPr>
          <w:rFonts w:asciiTheme="minorHAnsi" w:hAnsiTheme="minorHAnsi" w:cs="Times New Roman"/>
        </w:rPr>
      </w:pPr>
      <w:r w:rsidRPr="0076513D">
        <w:rPr>
          <w:rFonts w:asciiTheme="minorHAnsi" w:hAnsiTheme="minorHAnsi" w:cs="Times New Roman"/>
        </w:rPr>
        <w:t xml:space="preserve">Goals </w:t>
      </w:r>
      <w:r w:rsidR="0076513D" w:rsidRPr="0076513D">
        <w:rPr>
          <w:rFonts w:asciiTheme="minorHAnsi" w:hAnsiTheme="minorHAnsi" w:cs="Times New Roman"/>
        </w:rPr>
        <w:t>of</w:t>
      </w:r>
      <w:r w:rsidRPr="0076513D">
        <w:rPr>
          <w:rFonts w:asciiTheme="minorHAnsi" w:hAnsiTheme="minorHAnsi" w:cs="Times New Roman"/>
        </w:rPr>
        <w:t xml:space="preserve"> a </w:t>
      </w:r>
      <w:r w:rsidR="00331ED8">
        <w:rPr>
          <w:rFonts w:asciiTheme="minorHAnsi" w:hAnsiTheme="minorHAnsi" w:cs="Times New Roman"/>
        </w:rPr>
        <w:t>g</w:t>
      </w:r>
      <w:r w:rsidRPr="0076513D">
        <w:rPr>
          <w:rFonts w:asciiTheme="minorHAnsi" w:hAnsiTheme="minorHAnsi" w:cs="Times New Roman"/>
        </w:rPr>
        <w:t>ame:</w:t>
      </w:r>
    </w:p>
    <w:p w14:paraId="2EFD054E" w14:textId="16430A6B" w:rsidR="00446466" w:rsidRPr="0076513D" w:rsidRDefault="00446466" w:rsidP="0076513D">
      <w:pPr>
        <w:pStyle w:val="ListParagraph"/>
        <w:numPr>
          <w:ilvl w:val="0"/>
          <w:numId w:val="43"/>
        </w:numPr>
        <w:rPr>
          <w:rFonts w:asciiTheme="minorHAnsi" w:hAnsiTheme="minorHAnsi" w:cs="Times New Roman"/>
        </w:rPr>
      </w:pPr>
      <w:r w:rsidRPr="0076513D">
        <w:rPr>
          <w:rFonts w:asciiTheme="minorHAnsi" w:hAnsiTheme="minorHAnsi" w:cs="Times New Roman"/>
        </w:rPr>
        <w:t>Explore the progressions and significance of decision-making</w:t>
      </w:r>
    </w:p>
    <w:p w14:paraId="3BC143A6" w14:textId="430982E4" w:rsidR="00446466" w:rsidRPr="0076513D" w:rsidRDefault="00446466" w:rsidP="0076513D">
      <w:pPr>
        <w:pStyle w:val="ListParagraph"/>
        <w:numPr>
          <w:ilvl w:val="0"/>
          <w:numId w:val="43"/>
        </w:numPr>
        <w:rPr>
          <w:rFonts w:asciiTheme="minorHAnsi" w:hAnsiTheme="minorHAnsi" w:cs="Times New Roman"/>
        </w:rPr>
      </w:pPr>
      <w:r w:rsidRPr="0076513D">
        <w:rPr>
          <w:rFonts w:asciiTheme="minorHAnsi" w:hAnsiTheme="minorHAnsi" w:cs="Times New Roman"/>
        </w:rPr>
        <w:t>Conduct "what-if" analyses of existing plans</w:t>
      </w:r>
    </w:p>
    <w:p w14:paraId="004D07A2" w14:textId="345E3B3C" w:rsidR="00446466" w:rsidRPr="0076513D" w:rsidRDefault="00446466" w:rsidP="0076513D">
      <w:pPr>
        <w:pStyle w:val="ListParagraph"/>
        <w:numPr>
          <w:ilvl w:val="0"/>
          <w:numId w:val="43"/>
        </w:numPr>
        <w:rPr>
          <w:rFonts w:asciiTheme="minorHAnsi" w:hAnsiTheme="minorHAnsi" w:cs="Times New Roman"/>
        </w:rPr>
      </w:pPr>
      <w:r w:rsidRPr="0076513D">
        <w:rPr>
          <w:rFonts w:asciiTheme="minorHAnsi" w:hAnsiTheme="minorHAnsi" w:cs="Times New Roman"/>
        </w:rPr>
        <w:t>Test existing and potential strategies</w:t>
      </w:r>
    </w:p>
    <w:p w14:paraId="262A7A8A" w14:textId="77777777" w:rsidR="00446466" w:rsidRPr="00446466" w:rsidRDefault="00446466" w:rsidP="00446466">
      <w:pPr>
        <w:rPr>
          <w:rFonts w:asciiTheme="minorHAnsi" w:hAnsiTheme="minorHAnsi" w:cs="Times New Roman"/>
        </w:rPr>
      </w:pPr>
    </w:p>
    <w:p w14:paraId="46ABCBD0" w14:textId="77777777" w:rsidR="00446466" w:rsidRPr="00750442" w:rsidRDefault="00446466" w:rsidP="0022045E">
      <w:pPr>
        <w:pStyle w:val="Heading4"/>
      </w:pPr>
      <w:r w:rsidRPr="00750442">
        <w:t xml:space="preserve">Operations-Based Exercises </w:t>
      </w:r>
    </w:p>
    <w:p w14:paraId="47B6BDF5" w14:textId="2D1C030C" w:rsidR="00446466" w:rsidRPr="00446466" w:rsidRDefault="00446466" w:rsidP="00446466">
      <w:pPr>
        <w:rPr>
          <w:rFonts w:asciiTheme="minorHAnsi" w:hAnsiTheme="minorHAnsi" w:cs="Times New Roman"/>
        </w:rPr>
      </w:pPr>
      <w:r w:rsidRPr="00446466">
        <w:rPr>
          <w:rFonts w:asciiTheme="minorHAnsi" w:hAnsiTheme="minorHAnsi" w:cs="Times New Roman"/>
        </w:rPr>
        <w:t>Operations-based exercises include drills, functional exercises (FEs), and full-scale exercises (FSEs)</w:t>
      </w:r>
      <w:r w:rsidR="00750442" w:rsidRPr="00446466">
        <w:rPr>
          <w:rFonts w:asciiTheme="minorHAnsi" w:hAnsiTheme="minorHAnsi" w:cs="Times New Roman"/>
        </w:rPr>
        <w:t xml:space="preserve">. </w:t>
      </w:r>
      <w:r w:rsidRPr="00446466">
        <w:rPr>
          <w:rFonts w:asciiTheme="minorHAnsi" w:hAnsiTheme="minorHAnsi" w:cs="Times New Roman"/>
        </w:rPr>
        <w:t>These exercises can be used to validate plans, policies, agreements, and procedures</w:t>
      </w:r>
      <w:r w:rsidR="00270BF0">
        <w:rPr>
          <w:rFonts w:asciiTheme="minorHAnsi" w:hAnsiTheme="minorHAnsi" w:cs="Times New Roman"/>
        </w:rPr>
        <w:t>,</w:t>
      </w:r>
      <w:r w:rsidRPr="00446466">
        <w:rPr>
          <w:rFonts w:asciiTheme="minorHAnsi" w:hAnsiTheme="minorHAnsi" w:cs="Times New Roman"/>
        </w:rPr>
        <w:t xml:space="preserve"> clarify roles and responsibilities</w:t>
      </w:r>
      <w:r w:rsidR="00270BF0">
        <w:rPr>
          <w:rFonts w:asciiTheme="minorHAnsi" w:hAnsiTheme="minorHAnsi" w:cs="Times New Roman"/>
        </w:rPr>
        <w:t>,</w:t>
      </w:r>
      <w:r w:rsidRPr="00446466">
        <w:rPr>
          <w:rFonts w:asciiTheme="minorHAnsi" w:hAnsiTheme="minorHAnsi" w:cs="Times New Roman"/>
        </w:rPr>
        <w:t xml:space="preserve"> and identify resource gaps. Operations-based exercises are characterized by actual reaction</w:t>
      </w:r>
      <w:r w:rsidR="002E3084">
        <w:rPr>
          <w:rFonts w:asciiTheme="minorHAnsi" w:hAnsiTheme="minorHAnsi" w:cs="Times New Roman"/>
        </w:rPr>
        <w:t>s</w:t>
      </w:r>
      <w:r w:rsidRPr="00446466">
        <w:rPr>
          <w:rFonts w:asciiTheme="minorHAnsi" w:hAnsiTheme="minorHAnsi" w:cs="Times New Roman"/>
        </w:rPr>
        <w:t xml:space="preserve"> to an exercise scenario, such as initiating communications or mobilizing personnel and resources. </w:t>
      </w:r>
    </w:p>
    <w:p w14:paraId="48A24036" w14:textId="77777777" w:rsidR="00446466" w:rsidRPr="00446466" w:rsidRDefault="00446466" w:rsidP="00446466">
      <w:pPr>
        <w:rPr>
          <w:rFonts w:asciiTheme="minorHAnsi" w:hAnsiTheme="minorHAnsi" w:cs="Times New Roman"/>
        </w:rPr>
      </w:pPr>
    </w:p>
    <w:p w14:paraId="54D517BF" w14:textId="77777777" w:rsidR="008903BE" w:rsidRDefault="00446466" w:rsidP="0022045E">
      <w:pPr>
        <w:pStyle w:val="Heading4"/>
      </w:pPr>
      <w:r w:rsidRPr="008903BE">
        <w:t>Drill</w:t>
      </w:r>
      <w:r w:rsidRPr="00446466">
        <w:t xml:space="preserve"> </w:t>
      </w:r>
    </w:p>
    <w:p w14:paraId="4C72F268" w14:textId="011583B0" w:rsidR="00446466" w:rsidRPr="00446466" w:rsidRDefault="00446466" w:rsidP="00446466">
      <w:pPr>
        <w:rPr>
          <w:rFonts w:asciiTheme="minorHAnsi" w:hAnsiTheme="minorHAnsi" w:cs="Times New Roman"/>
        </w:rPr>
      </w:pPr>
      <w:r w:rsidRPr="00446466">
        <w:rPr>
          <w:rFonts w:asciiTheme="minorHAnsi" w:hAnsiTheme="minorHAnsi" w:cs="Times New Roman"/>
        </w:rPr>
        <w:t>A drill is a coordinated, supervised activity usually employed to validate a specific function or capability in your organization.  Drills are commonly used to provide training on new equipment, validate procedures, or practice and maintain current skills.  For example, drills may be appropriate for activating the Incident Management Team (IMT) or Emergency Operations Center (EOC) personnel or test your recalling procedures to call employees to work for an event/disaster. Drills can also be used to determine if plans work as written o</w:t>
      </w:r>
      <w:r w:rsidR="0089145B">
        <w:rPr>
          <w:rFonts w:asciiTheme="minorHAnsi" w:hAnsiTheme="minorHAnsi" w:cs="Times New Roman"/>
        </w:rPr>
        <w:t>r</w:t>
      </w:r>
      <w:r w:rsidRPr="00446466">
        <w:rPr>
          <w:rFonts w:asciiTheme="minorHAnsi" w:hAnsiTheme="minorHAnsi" w:cs="Times New Roman"/>
        </w:rPr>
        <w:t xml:space="preserve"> need to be updated, and whether more training is required. A drill is useful as a stand-alone tool, but a series of drills can be used to prepare several organizations to work together in an FSE. For every drill, clearly defined plans, procedures, and protocols need to be in place.  Personnel need to be familiar with those plans and trained in the processes and procedures to be drilled.</w:t>
      </w:r>
      <w:r w:rsidR="00C7049D">
        <w:rPr>
          <w:rFonts w:asciiTheme="minorHAnsi" w:hAnsiTheme="minorHAnsi" w:cs="Times New Roman"/>
        </w:rPr>
        <w:t xml:space="preserve"> </w:t>
      </w:r>
      <w:r w:rsidRPr="00446466">
        <w:rPr>
          <w:rFonts w:asciiTheme="minorHAnsi" w:hAnsiTheme="minorHAnsi" w:cs="Times New Roman"/>
        </w:rPr>
        <w:t>Drills involve a single function</w:t>
      </w:r>
      <w:r w:rsidR="00882F7B">
        <w:rPr>
          <w:rFonts w:asciiTheme="minorHAnsi" w:hAnsiTheme="minorHAnsi" w:cs="Times New Roman"/>
        </w:rPr>
        <w:t xml:space="preserve"> and</w:t>
      </w:r>
      <w:r w:rsidRPr="00446466">
        <w:rPr>
          <w:rFonts w:asciiTheme="minorHAnsi" w:hAnsiTheme="minorHAnsi" w:cs="Times New Roman"/>
        </w:rPr>
        <w:t xml:space="preserve"> involve actual deployment of resources and personnel</w:t>
      </w:r>
      <w:r w:rsidR="00C7049D">
        <w:rPr>
          <w:rFonts w:asciiTheme="minorHAnsi" w:hAnsiTheme="minorHAnsi" w:cs="Times New Roman"/>
        </w:rPr>
        <w:t>.</w:t>
      </w:r>
    </w:p>
    <w:p w14:paraId="70CA5905" w14:textId="77777777" w:rsidR="00446466" w:rsidRPr="00446466" w:rsidRDefault="00446466" w:rsidP="00446466">
      <w:pPr>
        <w:rPr>
          <w:rFonts w:asciiTheme="minorHAnsi" w:hAnsiTheme="minorHAnsi" w:cs="Times New Roman"/>
        </w:rPr>
      </w:pPr>
    </w:p>
    <w:p w14:paraId="6065CC81" w14:textId="77777777" w:rsidR="00C7049D" w:rsidRDefault="00446466" w:rsidP="0022045E">
      <w:pPr>
        <w:pStyle w:val="Heading4"/>
      </w:pPr>
      <w:r w:rsidRPr="00C7049D">
        <w:t>Functional Exercises</w:t>
      </w:r>
      <w:r w:rsidRPr="00446466">
        <w:t xml:space="preserve"> </w:t>
      </w:r>
    </w:p>
    <w:p w14:paraId="327C8B56" w14:textId="30327BDC" w:rsidR="00446466" w:rsidRPr="00756BF1" w:rsidRDefault="00446466" w:rsidP="00756BF1">
      <w:pPr>
        <w:rPr>
          <w:rFonts w:asciiTheme="minorHAnsi" w:hAnsiTheme="minorHAnsi" w:cs="Times New Roman"/>
        </w:rPr>
      </w:pPr>
      <w:r w:rsidRPr="00446466">
        <w:rPr>
          <w:rFonts w:asciiTheme="minorHAnsi" w:hAnsiTheme="minorHAnsi" w:cs="Times New Roman"/>
        </w:rPr>
        <w:t>F</w:t>
      </w:r>
      <w:r w:rsidR="00C7049D">
        <w:rPr>
          <w:rFonts w:asciiTheme="minorHAnsi" w:hAnsiTheme="minorHAnsi" w:cs="Times New Roman"/>
        </w:rPr>
        <w:t xml:space="preserve">unctional </w:t>
      </w:r>
      <w:r w:rsidRPr="00446466">
        <w:rPr>
          <w:rFonts w:asciiTheme="minorHAnsi" w:hAnsiTheme="minorHAnsi" w:cs="Times New Roman"/>
        </w:rPr>
        <w:t>E</w:t>
      </w:r>
      <w:r w:rsidR="00C7049D">
        <w:rPr>
          <w:rFonts w:asciiTheme="minorHAnsi" w:hAnsiTheme="minorHAnsi" w:cs="Times New Roman"/>
        </w:rPr>
        <w:t>xercise</w:t>
      </w:r>
      <w:r w:rsidRPr="00446466">
        <w:rPr>
          <w:rFonts w:asciiTheme="minorHAnsi" w:hAnsiTheme="minorHAnsi" w:cs="Times New Roman"/>
        </w:rPr>
        <w:t>s</w:t>
      </w:r>
      <w:r w:rsidR="00BB50FC">
        <w:rPr>
          <w:rFonts w:asciiTheme="minorHAnsi" w:hAnsiTheme="minorHAnsi" w:cs="Times New Roman"/>
        </w:rPr>
        <w:t xml:space="preserve"> (FE)</w:t>
      </w:r>
      <w:r w:rsidRPr="00446466">
        <w:rPr>
          <w:rFonts w:asciiTheme="minorHAnsi" w:hAnsiTheme="minorHAnsi" w:cs="Times New Roman"/>
        </w:rPr>
        <w:t xml:space="preserve"> are designed to validate and evaluate capabilities, and multiple functions.  FEs focus on exercising plans, policies, procedures, and staff members involved in management, direction, command, and control functions.  In FEs, events are created using an exercise scenario with scenario updates that drive your actions to complete tasks needed to meet the objectives.  An FE is conducted in a realistic, real-time environment; however, movement of personnel and equipment is usually simulated. FE controllers typically use a Master Scenario Events List (MSEL) to ensure participant activity remains within limits </w:t>
      </w:r>
      <w:r w:rsidR="005532B6">
        <w:rPr>
          <w:rFonts w:asciiTheme="minorHAnsi" w:hAnsiTheme="minorHAnsi" w:cs="Times New Roman"/>
        </w:rPr>
        <w:t>to</w:t>
      </w:r>
      <w:r w:rsidRPr="00446466">
        <w:rPr>
          <w:rFonts w:asciiTheme="minorHAnsi" w:hAnsiTheme="minorHAnsi" w:cs="Times New Roman"/>
        </w:rPr>
        <w:t xml:space="preserve"> ensure exercise objectives are accomplished.  Simulators in a Simulation Cell (SimCell) can inject scenario elements to simulate real events. </w:t>
      </w:r>
      <w:r w:rsidRPr="00756BF1">
        <w:rPr>
          <w:rFonts w:asciiTheme="minorHAnsi" w:hAnsiTheme="minorHAnsi" w:cs="Times New Roman"/>
        </w:rPr>
        <w:t>FEs involve multiple functions</w:t>
      </w:r>
      <w:r w:rsidR="00882F7B">
        <w:rPr>
          <w:rFonts w:asciiTheme="minorHAnsi" w:hAnsiTheme="minorHAnsi" w:cs="Times New Roman"/>
        </w:rPr>
        <w:t xml:space="preserve"> and</w:t>
      </w:r>
      <w:r w:rsidRPr="00756BF1">
        <w:rPr>
          <w:rFonts w:asciiTheme="minorHAnsi" w:hAnsiTheme="minorHAnsi" w:cs="Times New Roman"/>
        </w:rPr>
        <w:t xml:space="preserve"> use simulation of deployment of resources and personnel</w:t>
      </w:r>
    </w:p>
    <w:p w14:paraId="6EFA3A5B" w14:textId="77777777" w:rsidR="00446466" w:rsidRPr="00882F7B" w:rsidRDefault="00446466" w:rsidP="00446466">
      <w:pPr>
        <w:rPr>
          <w:rFonts w:asciiTheme="minorHAnsi" w:hAnsiTheme="minorHAnsi" w:cs="Times New Roman"/>
          <w:bCs/>
          <w:u w:val="single"/>
        </w:rPr>
      </w:pPr>
    </w:p>
    <w:p w14:paraId="76FCCD19" w14:textId="0F6A8B84" w:rsidR="00882F7B" w:rsidRDefault="00446466" w:rsidP="005E3954">
      <w:pPr>
        <w:pStyle w:val="Heading3"/>
      </w:pPr>
      <w:r w:rsidRPr="00882F7B">
        <w:lastRenderedPageBreak/>
        <w:t>Full</w:t>
      </w:r>
      <w:r w:rsidR="00882F7B">
        <w:t xml:space="preserve"> </w:t>
      </w:r>
      <w:r w:rsidRPr="00882F7B">
        <w:t>Scale Exercises</w:t>
      </w:r>
    </w:p>
    <w:p w14:paraId="56F5C546" w14:textId="545355C2" w:rsidR="00664CE3" w:rsidRDefault="00882F7B" w:rsidP="00866C3B">
      <w:pPr>
        <w:rPr>
          <w:rFonts w:asciiTheme="minorHAnsi" w:hAnsiTheme="minorHAnsi" w:cs="Times New Roman"/>
        </w:rPr>
      </w:pPr>
      <w:r>
        <w:rPr>
          <w:rFonts w:asciiTheme="minorHAnsi" w:hAnsiTheme="minorHAnsi" w:cs="Times New Roman"/>
        </w:rPr>
        <w:t>Full scale exercises (FSE)</w:t>
      </w:r>
      <w:r w:rsidR="00446466" w:rsidRPr="00446466">
        <w:rPr>
          <w:rFonts w:asciiTheme="minorHAnsi" w:hAnsiTheme="minorHAnsi" w:cs="Times New Roman"/>
        </w:rPr>
        <w:t xml:space="preserve"> are typically the most complex and resource-intensive type of exercise.  They involve multiple entities and will serve to validate your ability to respond to an event/disaster preparedness.  FSEs often include many players working within the Incident Command System (ICS). In an FSE, events are created using an exercise scenario. Updates that drive activity at the operational level are fed into the scenario at specific times to create objectives to be accomplished.  FSEs are usually conducted in a real-time, stressful environment that is intended to mirror a real incident.  Personnel and resources may be mobilized and deployed to the scene. </w:t>
      </w:r>
      <w:r w:rsidR="00446466" w:rsidRPr="00B51462">
        <w:rPr>
          <w:rFonts w:asciiTheme="minorHAnsi" w:hAnsiTheme="minorHAnsi" w:cs="Times New Roman"/>
        </w:rPr>
        <w:t>FSE</w:t>
      </w:r>
      <w:r w:rsidR="00B51462">
        <w:rPr>
          <w:rFonts w:asciiTheme="minorHAnsi" w:hAnsiTheme="minorHAnsi" w:cs="Times New Roman"/>
        </w:rPr>
        <w:t>s</w:t>
      </w:r>
      <w:r w:rsidR="00446466" w:rsidRPr="00B51462">
        <w:rPr>
          <w:rFonts w:asciiTheme="minorHAnsi" w:hAnsiTheme="minorHAnsi" w:cs="Times New Roman"/>
        </w:rPr>
        <w:t xml:space="preserve"> are intended to serve as an exercise program management and communications tool, which informs stakeholders and guides the development of future trainings and exercises.</w:t>
      </w:r>
    </w:p>
    <w:p w14:paraId="1C0DDF4D" w14:textId="77777777" w:rsidR="00AB3426" w:rsidRDefault="00AB3426" w:rsidP="00866C3B">
      <w:pPr>
        <w:rPr>
          <w:rFonts w:asciiTheme="minorHAnsi" w:hAnsiTheme="minorHAnsi" w:cs="Times New Roman"/>
        </w:rPr>
      </w:pPr>
    </w:p>
    <w:p w14:paraId="475F3A3D" w14:textId="77777777" w:rsidR="00D70A8C" w:rsidRPr="00D70A8C" w:rsidRDefault="00D70A8C" w:rsidP="0022045E">
      <w:pPr>
        <w:pStyle w:val="Heading2"/>
      </w:pPr>
      <w:r w:rsidRPr="00D70A8C">
        <w:t>Exercise Documents Requirements</w:t>
      </w:r>
    </w:p>
    <w:p w14:paraId="2B4A1E3D" w14:textId="08CBA1C0" w:rsidR="00D70A8C" w:rsidRPr="00D70A8C" w:rsidRDefault="00D70A8C" w:rsidP="00D70A8C">
      <w:pPr>
        <w:rPr>
          <w:rFonts w:asciiTheme="minorHAnsi" w:hAnsiTheme="minorHAnsi" w:cs="Times New Roman"/>
        </w:rPr>
      </w:pPr>
      <w:r w:rsidRPr="00D70A8C">
        <w:rPr>
          <w:rFonts w:asciiTheme="minorHAnsi" w:hAnsiTheme="minorHAnsi" w:cs="Times New Roman"/>
        </w:rPr>
        <w:t>Whereas CMS does not require</w:t>
      </w:r>
      <w:r w:rsidR="00440AEF">
        <w:rPr>
          <w:rFonts w:asciiTheme="minorHAnsi" w:hAnsiTheme="minorHAnsi" w:cs="Times New Roman"/>
        </w:rPr>
        <w:t xml:space="preserve"> the creation of a</w:t>
      </w:r>
      <w:r w:rsidRPr="00D70A8C">
        <w:rPr>
          <w:rFonts w:asciiTheme="minorHAnsi" w:hAnsiTheme="minorHAnsi" w:cs="Times New Roman"/>
        </w:rPr>
        <w:t xml:space="preserve"> specific type of document when developing your exercise</w:t>
      </w:r>
      <w:r w:rsidR="00440AEF">
        <w:rPr>
          <w:rFonts w:asciiTheme="minorHAnsi" w:hAnsiTheme="minorHAnsi" w:cs="Times New Roman"/>
        </w:rPr>
        <w:t>,</w:t>
      </w:r>
      <w:r w:rsidRPr="00D70A8C">
        <w:rPr>
          <w:rFonts w:asciiTheme="minorHAnsi" w:hAnsiTheme="minorHAnsi" w:cs="Times New Roman"/>
        </w:rPr>
        <w:t xml:space="preserve"> </w:t>
      </w:r>
      <w:r w:rsidR="00440AEF">
        <w:rPr>
          <w:rFonts w:asciiTheme="minorHAnsi" w:hAnsiTheme="minorHAnsi" w:cs="Times New Roman"/>
        </w:rPr>
        <w:t>t</w:t>
      </w:r>
      <w:r w:rsidRPr="00D70A8C">
        <w:rPr>
          <w:rFonts w:asciiTheme="minorHAnsi" w:hAnsiTheme="minorHAnsi" w:cs="Times New Roman"/>
        </w:rPr>
        <w:t>hey do require you to document your two require</w:t>
      </w:r>
      <w:r w:rsidR="002B01A0">
        <w:rPr>
          <w:rFonts w:asciiTheme="minorHAnsi" w:hAnsiTheme="minorHAnsi" w:cs="Times New Roman"/>
        </w:rPr>
        <w:t>d</w:t>
      </w:r>
      <w:r w:rsidRPr="00D70A8C">
        <w:rPr>
          <w:rFonts w:asciiTheme="minorHAnsi" w:hAnsiTheme="minorHAnsi" w:cs="Times New Roman"/>
        </w:rPr>
        <w:t xml:space="preserve"> exercises:</w:t>
      </w:r>
    </w:p>
    <w:p w14:paraId="5576C919" w14:textId="77777777" w:rsidR="00D70A8C" w:rsidRPr="00D70A8C" w:rsidRDefault="00D70A8C" w:rsidP="00D70A8C">
      <w:pPr>
        <w:rPr>
          <w:rFonts w:asciiTheme="minorHAnsi" w:hAnsiTheme="minorHAnsi" w:cs="Times New Roman"/>
        </w:rPr>
      </w:pPr>
    </w:p>
    <w:p w14:paraId="490DB419" w14:textId="38103F7E" w:rsidR="00D70A8C" w:rsidRPr="00D70A8C" w:rsidRDefault="00D70A8C" w:rsidP="00D70A8C">
      <w:pPr>
        <w:rPr>
          <w:rFonts w:asciiTheme="minorHAnsi" w:hAnsiTheme="minorHAnsi" w:cs="Times New Roman"/>
        </w:rPr>
      </w:pPr>
      <w:r w:rsidRPr="00D70A8C">
        <w:rPr>
          <w:rFonts w:asciiTheme="minorHAnsi" w:hAnsiTheme="minorHAnsi" w:cs="Times New Roman"/>
        </w:rPr>
        <w:t xml:space="preserve">“Each facility is responsible for documenting their compliance and ensuring that this information is available for review at any time for a period of no less than three (3) years.   </w:t>
      </w:r>
      <w:r w:rsidR="00BA783C">
        <w:rPr>
          <w:rFonts w:asciiTheme="minorHAnsi" w:hAnsiTheme="minorHAnsi" w:cs="Times New Roman"/>
        </w:rPr>
        <w:t>Organizations</w:t>
      </w:r>
      <w:r w:rsidRPr="00D70A8C">
        <w:rPr>
          <w:rFonts w:asciiTheme="minorHAnsi" w:hAnsiTheme="minorHAnsi" w:cs="Times New Roman"/>
        </w:rPr>
        <w:t xml:space="preserve"> should also document the lessons learned following their tabletop</w:t>
      </w:r>
      <w:r w:rsidR="00664666">
        <w:rPr>
          <w:rFonts w:asciiTheme="minorHAnsi" w:hAnsiTheme="minorHAnsi" w:cs="Times New Roman"/>
        </w:rPr>
        <w:t xml:space="preserve"> exercises, </w:t>
      </w:r>
      <w:r w:rsidRPr="00D70A8C">
        <w:rPr>
          <w:rFonts w:asciiTheme="minorHAnsi" w:hAnsiTheme="minorHAnsi" w:cs="Times New Roman"/>
        </w:rPr>
        <w:t>full-scale exercises</w:t>
      </w:r>
      <w:r w:rsidR="00CF46DC">
        <w:rPr>
          <w:rFonts w:asciiTheme="minorHAnsi" w:hAnsiTheme="minorHAnsi" w:cs="Times New Roman"/>
        </w:rPr>
        <w:t>,</w:t>
      </w:r>
      <w:r w:rsidRPr="00D70A8C">
        <w:rPr>
          <w:rFonts w:asciiTheme="minorHAnsi" w:hAnsiTheme="minorHAnsi" w:cs="Times New Roman"/>
        </w:rPr>
        <w:t xml:space="preserve"> and real-life emergencies and demonstrate that they have incorporated any necessary improvements in their emergency preparedness program.”</w:t>
      </w:r>
    </w:p>
    <w:p w14:paraId="12638B8B" w14:textId="77777777" w:rsidR="00BA783C" w:rsidRDefault="00BA783C" w:rsidP="0022045E">
      <w:pPr>
        <w:pStyle w:val="Heading4"/>
      </w:pPr>
    </w:p>
    <w:p w14:paraId="70926D3A" w14:textId="2F740EAB" w:rsidR="00D70A8C" w:rsidRPr="00D70A8C" w:rsidRDefault="00D70A8C" w:rsidP="0022045E">
      <w:pPr>
        <w:pStyle w:val="Heading4"/>
      </w:pPr>
      <w:r w:rsidRPr="00D70A8C">
        <w:t>Exercise Documents</w:t>
      </w:r>
    </w:p>
    <w:p w14:paraId="7795D4DE" w14:textId="528E86A6" w:rsidR="00D70A8C" w:rsidRPr="00D70A8C" w:rsidRDefault="00D70A8C" w:rsidP="00D70A8C">
      <w:pPr>
        <w:rPr>
          <w:rFonts w:asciiTheme="minorHAnsi" w:hAnsiTheme="minorHAnsi" w:cs="Times New Roman"/>
        </w:rPr>
      </w:pPr>
      <w:r w:rsidRPr="00D70A8C">
        <w:rPr>
          <w:rFonts w:asciiTheme="minorHAnsi" w:hAnsiTheme="minorHAnsi" w:cs="Times New Roman"/>
        </w:rPr>
        <w:t>Below are two exercise design and development documents that you can use to document your exercises. They are defined and identified in</w:t>
      </w:r>
      <w:r w:rsidR="00A41A49">
        <w:rPr>
          <w:rFonts w:asciiTheme="minorHAnsi" w:hAnsiTheme="minorHAnsi" w:cs="Times New Roman"/>
        </w:rPr>
        <w:t xml:space="preserve"> HSEEP</w:t>
      </w:r>
      <w:r w:rsidRPr="00D70A8C">
        <w:rPr>
          <w:rFonts w:asciiTheme="minorHAnsi" w:hAnsiTheme="minorHAnsi" w:cs="Times New Roman"/>
        </w:rPr>
        <w:t xml:space="preserve">. </w:t>
      </w:r>
    </w:p>
    <w:p w14:paraId="06A1F9F4" w14:textId="77777777" w:rsidR="00D70A8C" w:rsidRPr="00D70A8C" w:rsidRDefault="00D70A8C" w:rsidP="00D70A8C">
      <w:pPr>
        <w:rPr>
          <w:rFonts w:asciiTheme="minorHAnsi" w:hAnsiTheme="minorHAnsi" w:cs="Times New Roman"/>
        </w:rPr>
      </w:pPr>
      <w:r w:rsidRPr="00D70A8C">
        <w:rPr>
          <w:rFonts w:asciiTheme="minorHAnsi" w:hAnsiTheme="minorHAnsi" w:cs="Times New Roman"/>
        </w:rPr>
        <w:tab/>
        <w:t xml:space="preserve"> </w:t>
      </w:r>
    </w:p>
    <w:p w14:paraId="0EFEA8C9" w14:textId="63BEE741" w:rsidR="00D70A8C" w:rsidRPr="00184734" w:rsidRDefault="008F6FD6" w:rsidP="00D343E7">
      <w:pPr>
        <w:pStyle w:val="ListParagraph"/>
        <w:numPr>
          <w:ilvl w:val="0"/>
          <w:numId w:val="42"/>
        </w:numPr>
        <w:rPr>
          <w:rFonts w:asciiTheme="minorHAnsi" w:hAnsiTheme="minorHAnsi" w:cs="Times New Roman"/>
          <w:bCs/>
        </w:rPr>
      </w:pPr>
      <w:hyperlink r:id="rId17" w:history="1">
        <w:r w:rsidR="00D70A8C" w:rsidRPr="00184734">
          <w:rPr>
            <w:rStyle w:val="Hyperlink"/>
            <w:rFonts w:asciiTheme="minorHAnsi" w:hAnsiTheme="minorHAnsi" w:cs="Times New Roman"/>
            <w:bCs/>
          </w:rPr>
          <w:t xml:space="preserve">After Action </w:t>
        </w:r>
        <w:r w:rsidR="00D343E7" w:rsidRPr="00184734">
          <w:rPr>
            <w:rStyle w:val="Hyperlink"/>
            <w:rFonts w:asciiTheme="minorHAnsi" w:hAnsiTheme="minorHAnsi" w:cs="Times New Roman"/>
            <w:bCs/>
          </w:rPr>
          <w:t>Review</w:t>
        </w:r>
        <w:r w:rsidR="00D70A8C" w:rsidRPr="00184734">
          <w:rPr>
            <w:rStyle w:val="Hyperlink"/>
            <w:rFonts w:asciiTheme="minorHAnsi" w:hAnsiTheme="minorHAnsi" w:cs="Times New Roman"/>
            <w:bCs/>
          </w:rPr>
          <w:t xml:space="preserve"> (AAR) and Improvement Plan (IP)</w:t>
        </w:r>
      </w:hyperlink>
      <w:r w:rsidR="00D70A8C" w:rsidRPr="00184734">
        <w:rPr>
          <w:rFonts w:asciiTheme="minorHAnsi" w:hAnsiTheme="minorHAnsi" w:cs="Times New Roman"/>
          <w:bCs/>
        </w:rPr>
        <w:t xml:space="preserve"> </w:t>
      </w:r>
    </w:p>
    <w:p w14:paraId="21260B3C" w14:textId="0CF62F42" w:rsidR="00664CE3" w:rsidRPr="00D343E7" w:rsidRDefault="00D70A8C" w:rsidP="00D343E7">
      <w:pPr>
        <w:ind w:left="720"/>
        <w:rPr>
          <w:rFonts w:asciiTheme="minorHAnsi" w:hAnsiTheme="minorHAnsi" w:cs="Times New Roman"/>
        </w:rPr>
      </w:pPr>
      <w:r w:rsidRPr="00D343E7">
        <w:rPr>
          <w:rFonts w:asciiTheme="minorHAnsi" w:hAnsiTheme="minorHAnsi" w:cs="Times New Roman"/>
        </w:rPr>
        <w:t xml:space="preserve">The After-Action </w:t>
      </w:r>
      <w:r w:rsidR="00D343E7">
        <w:rPr>
          <w:rFonts w:asciiTheme="minorHAnsi" w:hAnsiTheme="minorHAnsi" w:cs="Times New Roman"/>
        </w:rPr>
        <w:t>Review</w:t>
      </w:r>
      <w:r w:rsidRPr="00D343E7">
        <w:rPr>
          <w:rFonts w:asciiTheme="minorHAnsi" w:hAnsiTheme="minorHAnsi" w:cs="Times New Roman"/>
        </w:rPr>
        <w:t xml:space="preserve"> (AAR) Improvement Plan (IP) summarizes the relevant and key information captured about the exercise and makes recommendations for improvements that can be made to your training, </w:t>
      </w:r>
      <w:r w:rsidR="00D343E7" w:rsidRPr="00D343E7">
        <w:rPr>
          <w:rFonts w:asciiTheme="minorHAnsi" w:hAnsiTheme="minorHAnsi" w:cs="Times New Roman"/>
        </w:rPr>
        <w:t>policies,</w:t>
      </w:r>
      <w:r w:rsidRPr="00D343E7">
        <w:rPr>
          <w:rFonts w:asciiTheme="minorHAnsi" w:hAnsiTheme="minorHAnsi" w:cs="Times New Roman"/>
        </w:rPr>
        <w:t xml:space="preserve"> and procedures.</w:t>
      </w:r>
    </w:p>
    <w:p w14:paraId="51FF3487" w14:textId="77777777" w:rsidR="004F5034" w:rsidRDefault="004F5034" w:rsidP="00866C3B">
      <w:pPr>
        <w:rPr>
          <w:rFonts w:asciiTheme="minorHAnsi" w:hAnsiTheme="minorHAnsi" w:cs="Times New Roman"/>
          <w:b/>
        </w:rPr>
      </w:pPr>
    </w:p>
    <w:p w14:paraId="7B560ACB" w14:textId="77777777" w:rsidR="0071577F" w:rsidRPr="001E3540" w:rsidRDefault="0071577F" w:rsidP="005E3954">
      <w:pPr>
        <w:pStyle w:val="Heading3"/>
      </w:pPr>
      <w:r w:rsidRPr="001E3540">
        <w:t>Training and Exercise Resources</w:t>
      </w:r>
    </w:p>
    <w:p w14:paraId="205B4C3D" w14:textId="17B3209B" w:rsidR="0071577F" w:rsidRPr="0071577F" w:rsidRDefault="0071577F" w:rsidP="0071577F">
      <w:pPr>
        <w:rPr>
          <w:rFonts w:asciiTheme="minorHAnsi" w:hAnsiTheme="minorHAnsi" w:cs="Times New Roman"/>
        </w:rPr>
      </w:pPr>
      <w:r w:rsidRPr="0071577F">
        <w:rPr>
          <w:rFonts w:asciiTheme="minorHAnsi" w:hAnsiTheme="minorHAnsi" w:cs="Times New Roman"/>
        </w:rPr>
        <w:t xml:space="preserve">The Federal Emergency Management Agency (FEMA) offers an </w:t>
      </w:r>
      <w:hyperlink r:id="rId18" w:history="1">
        <w:r w:rsidRPr="00CA612D">
          <w:rPr>
            <w:rStyle w:val="Hyperlink"/>
            <w:rFonts w:asciiTheme="minorHAnsi" w:hAnsiTheme="minorHAnsi" w:cs="Times New Roman"/>
          </w:rPr>
          <w:t>independent training program</w:t>
        </w:r>
      </w:hyperlink>
      <w:r w:rsidRPr="0071577F">
        <w:rPr>
          <w:rFonts w:asciiTheme="minorHAnsi" w:hAnsiTheme="minorHAnsi" w:cs="Times New Roman"/>
        </w:rPr>
        <w:t xml:space="preserve"> where you can take self-paced on-line training. If you don’t have one already, you will need to create a </w:t>
      </w:r>
      <w:hyperlink r:id="rId19" w:history="1">
        <w:r w:rsidRPr="00CA612D">
          <w:rPr>
            <w:rStyle w:val="Hyperlink"/>
            <w:rFonts w:asciiTheme="minorHAnsi" w:hAnsiTheme="minorHAnsi" w:cs="Times New Roman"/>
          </w:rPr>
          <w:t>FEMA Student ID</w:t>
        </w:r>
      </w:hyperlink>
      <w:r w:rsidR="00CA612D">
        <w:rPr>
          <w:rFonts w:asciiTheme="minorHAnsi" w:hAnsiTheme="minorHAnsi" w:cs="Times New Roman"/>
        </w:rPr>
        <w:t xml:space="preserve">. </w:t>
      </w:r>
      <w:r w:rsidR="006013C5">
        <w:rPr>
          <w:rFonts w:asciiTheme="minorHAnsi" w:hAnsiTheme="minorHAnsi" w:cs="Times New Roman"/>
        </w:rPr>
        <w:t>FEMA’S</w:t>
      </w:r>
      <w:r w:rsidRPr="0071577F">
        <w:rPr>
          <w:rFonts w:asciiTheme="minorHAnsi" w:hAnsiTheme="minorHAnsi" w:cs="Times New Roman"/>
        </w:rPr>
        <w:t xml:space="preserve"> </w:t>
      </w:r>
      <w:hyperlink r:id="rId20" w:history="1">
        <w:r w:rsidRPr="006013C5">
          <w:rPr>
            <w:rStyle w:val="Hyperlink"/>
            <w:rFonts w:asciiTheme="minorHAnsi" w:hAnsiTheme="minorHAnsi" w:cs="Times New Roman"/>
          </w:rPr>
          <w:t>Emergency Management Institute (EMI)</w:t>
        </w:r>
      </w:hyperlink>
      <w:r w:rsidRPr="0071577F">
        <w:rPr>
          <w:rFonts w:asciiTheme="minorHAnsi" w:hAnsiTheme="minorHAnsi" w:cs="Times New Roman"/>
        </w:rPr>
        <w:t xml:space="preserve"> offers a variety of </w:t>
      </w:r>
      <w:r w:rsidR="006013C5">
        <w:rPr>
          <w:rFonts w:asciiTheme="minorHAnsi" w:hAnsiTheme="minorHAnsi" w:cs="Times New Roman"/>
        </w:rPr>
        <w:t>e</w:t>
      </w:r>
      <w:r w:rsidRPr="0071577F">
        <w:rPr>
          <w:rFonts w:asciiTheme="minorHAnsi" w:hAnsiTheme="minorHAnsi" w:cs="Times New Roman"/>
        </w:rPr>
        <w:t xml:space="preserve">mergency </w:t>
      </w:r>
      <w:r w:rsidR="006013C5">
        <w:rPr>
          <w:rFonts w:asciiTheme="minorHAnsi" w:hAnsiTheme="minorHAnsi" w:cs="Times New Roman"/>
        </w:rPr>
        <w:t>m</w:t>
      </w:r>
      <w:r w:rsidRPr="0071577F">
        <w:rPr>
          <w:rFonts w:asciiTheme="minorHAnsi" w:hAnsiTheme="minorHAnsi" w:cs="Times New Roman"/>
        </w:rPr>
        <w:t xml:space="preserve">anagement training.  </w:t>
      </w:r>
    </w:p>
    <w:p w14:paraId="69887F66" w14:textId="77777777" w:rsidR="0071577F" w:rsidRPr="0071577F" w:rsidRDefault="0071577F" w:rsidP="0022045E">
      <w:pPr>
        <w:pStyle w:val="Heading4"/>
      </w:pPr>
    </w:p>
    <w:p w14:paraId="348C5195" w14:textId="64417D9B" w:rsidR="0071577F" w:rsidRPr="00AB3426" w:rsidRDefault="0071577F" w:rsidP="0022045E">
      <w:pPr>
        <w:pStyle w:val="Heading4"/>
      </w:pPr>
      <w:r w:rsidRPr="00AB3426">
        <w:t>Training Resources</w:t>
      </w:r>
    </w:p>
    <w:p w14:paraId="06229FB1" w14:textId="1F55843B" w:rsidR="0071577F" w:rsidRPr="0071577F" w:rsidRDefault="008F6FD6" w:rsidP="004D4503">
      <w:pPr>
        <w:pStyle w:val="ListParagraph"/>
        <w:numPr>
          <w:ilvl w:val="0"/>
          <w:numId w:val="14"/>
        </w:numPr>
        <w:rPr>
          <w:rFonts w:asciiTheme="minorHAnsi" w:hAnsiTheme="minorHAnsi" w:cs="Times New Roman"/>
        </w:rPr>
      </w:pPr>
      <w:hyperlink r:id="rId21" w:history="1">
        <w:r w:rsidR="0071577F" w:rsidRPr="00184734">
          <w:rPr>
            <w:rStyle w:val="Hyperlink"/>
            <w:rFonts w:asciiTheme="minorHAnsi" w:hAnsiTheme="minorHAnsi" w:cs="Times New Roman"/>
          </w:rPr>
          <w:t>Center for Domestic Preparedness</w:t>
        </w:r>
      </w:hyperlink>
    </w:p>
    <w:p w14:paraId="7955059D" w14:textId="3D60E956" w:rsidR="0071577F" w:rsidRPr="0071577F" w:rsidRDefault="0071577F" w:rsidP="004D4503">
      <w:pPr>
        <w:pStyle w:val="ListParagraph"/>
        <w:numPr>
          <w:ilvl w:val="0"/>
          <w:numId w:val="14"/>
        </w:numPr>
        <w:rPr>
          <w:rFonts w:asciiTheme="minorHAnsi" w:hAnsiTheme="minorHAnsi" w:cs="Times New Roman"/>
        </w:rPr>
      </w:pPr>
      <w:r w:rsidRPr="0071577F">
        <w:rPr>
          <w:rFonts w:asciiTheme="minorHAnsi" w:hAnsiTheme="minorHAnsi" w:cs="Times New Roman"/>
        </w:rPr>
        <w:t>Local and state Emergency Management Office</w:t>
      </w:r>
    </w:p>
    <w:p w14:paraId="4DC560B4" w14:textId="59BBCF7D" w:rsidR="0071577F" w:rsidRPr="0071577F" w:rsidRDefault="0071577F" w:rsidP="004D4503">
      <w:pPr>
        <w:pStyle w:val="ListParagraph"/>
        <w:numPr>
          <w:ilvl w:val="0"/>
          <w:numId w:val="15"/>
        </w:numPr>
        <w:rPr>
          <w:rFonts w:asciiTheme="minorHAnsi" w:hAnsiTheme="minorHAnsi" w:cs="Times New Roman"/>
        </w:rPr>
      </w:pPr>
      <w:r w:rsidRPr="0071577F">
        <w:rPr>
          <w:rFonts w:asciiTheme="minorHAnsi" w:hAnsiTheme="minorHAnsi" w:cs="Times New Roman"/>
        </w:rPr>
        <w:t>State Training Officer</w:t>
      </w:r>
    </w:p>
    <w:p w14:paraId="281BBF38" w14:textId="2A7EFFA1" w:rsidR="0071577F" w:rsidRPr="0071577F" w:rsidRDefault="0071577F" w:rsidP="004D4503">
      <w:pPr>
        <w:pStyle w:val="ListParagraph"/>
        <w:numPr>
          <w:ilvl w:val="0"/>
          <w:numId w:val="16"/>
        </w:numPr>
        <w:rPr>
          <w:rFonts w:asciiTheme="minorHAnsi" w:hAnsiTheme="minorHAnsi" w:cs="Times New Roman"/>
        </w:rPr>
      </w:pPr>
      <w:r w:rsidRPr="0071577F">
        <w:rPr>
          <w:rFonts w:asciiTheme="minorHAnsi" w:hAnsiTheme="minorHAnsi" w:cs="Times New Roman"/>
        </w:rPr>
        <w:lastRenderedPageBreak/>
        <w:t>Local and State Public Health Offices</w:t>
      </w:r>
    </w:p>
    <w:p w14:paraId="12EE03B5" w14:textId="4BBC4983" w:rsidR="0071577F" w:rsidRPr="00290B57" w:rsidRDefault="0071577F" w:rsidP="0071577F">
      <w:pPr>
        <w:pStyle w:val="ListParagraph"/>
        <w:numPr>
          <w:ilvl w:val="0"/>
          <w:numId w:val="16"/>
        </w:numPr>
        <w:rPr>
          <w:rFonts w:asciiTheme="minorHAnsi" w:hAnsiTheme="minorHAnsi" w:cs="Times New Roman"/>
        </w:rPr>
      </w:pPr>
      <w:r w:rsidRPr="0071577F">
        <w:rPr>
          <w:rFonts w:asciiTheme="minorHAnsi" w:hAnsiTheme="minorHAnsi" w:cs="Times New Roman"/>
        </w:rPr>
        <w:t>Your Healthcare Coalition</w:t>
      </w:r>
    </w:p>
    <w:p w14:paraId="5D4B3FFD" w14:textId="77777777" w:rsidR="00184734" w:rsidRDefault="00184734" w:rsidP="005E3954">
      <w:pPr>
        <w:pStyle w:val="Heading3"/>
      </w:pPr>
    </w:p>
    <w:p w14:paraId="3574F9E8" w14:textId="0FD8CE91" w:rsidR="0071577F" w:rsidRPr="00184734" w:rsidRDefault="0071577F" w:rsidP="005E3954">
      <w:pPr>
        <w:pStyle w:val="Heading3"/>
      </w:pPr>
      <w:r w:rsidRPr="0071577F">
        <w:t>Suggested Training Courses</w:t>
      </w:r>
    </w:p>
    <w:p w14:paraId="63A407A8" w14:textId="10D6792B" w:rsidR="0071577F" w:rsidRPr="0022045E" w:rsidRDefault="0071577F" w:rsidP="0071577F">
      <w:pPr>
        <w:rPr>
          <w:rFonts w:asciiTheme="minorHAnsi" w:hAnsiTheme="minorHAnsi" w:cs="Times New Roman"/>
          <w:b/>
          <w:color w:val="1F3864" w:themeColor="accent1" w:themeShade="80"/>
        </w:rPr>
      </w:pPr>
      <w:r w:rsidRPr="0022045E">
        <w:rPr>
          <w:rFonts w:asciiTheme="minorHAnsi" w:hAnsiTheme="minorHAnsi" w:cs="Times New Roman"/>
          <w:b/>
          <w:color w:val="1F3864" w:themeColor="accent1" w:themeShade="80"/>
        </w:rPr>
        <w:t>On-line courses</w:t>
      </w:r>
    </w:p>
    <w:p w14:paraId="2AD129F2" w14:textId="6142A24E" w:rsidR="0071577F" w:rsidRPr="000E11B2" w:rsidRDefault="008F6FD6" w:rsidP="004D4503">
      <w:pPr>
        <w:pStyle w:val="ListParagraph"/>
        <w:numPr>
          <w:ilvl w:val="0"/>
          <w:numId w:val="17"/>
        </w:numPr>
        <w:rPr>
          <w:rFonts w:asciiTheme="minorHAnsi" w:hAnsiTheme="minorHAnsi" w:cs="Times New Roman"/>
        </w:rPr>
      </w:pPr>
      <w:hyperlink r:id="rId22" w:history="1">
        <w:r w:rsidR="0071577F" w:rsidRPr="009F7966">
          <w:rPr>
            <w:rStyle w:val="Hyperlink"/>
            <w:rFonts w:asciiTheme="minorHAnsi" w:hAnsiTheme="minorHAnsi" w:cs="Times New Roman"/>
          </w:rPr>
          <w:t>ICS 100 Introduction to the Incident Command System</w:t>
        </w:r>
      </w:hyperlink>
    </w:p>
    <w:p w14:paraId="3542E42F" w14:textId="01BBC7AC" w:rsidR="0071577F" w:rsidRPr="000E11B2" w:rsidRDefault="008F6FD6" w:rsidP="004D4503">
      <w:pPr>
        <w:pStyle w:val="ListParagraph"/>
        <w:numPr>
          <w:ilvl w:val="0"/>
          <w:numId w:val="17"/>
        </w:numPr>
        <w:rPr>
          <w:rFonts w:asciiTheme="minorHAnsi" w:hAnsiTheme="minorHAnsi" w:cs="Times New Roman"/>
        </w:rPr>
      </w:pPr>
      <w:hyperlink r:id="rId23" w:history="1">
        <w:r w:rsidR="0071577F" w:rsidRPr="00A15197">
          <w:rPr>
            <w:rStyle w:val="Hyperlink"/>
            <w:rFonts w:asciiTheme="minorHAnsi" w:hAnsiTheme="minorHAnsi" w:cs="Times New Roman"/>
          </w:rPr>
          <w:t>ICS 200 Incident Command System for Single Resources and Initial Action Incidents</w:t>
        </w:r>
      </w:hyperlink>
    </w:p>
    <w:p w14:paraId="6238AC8C" w14:textId="3DFAEDDF" w:rsidR="0071577F" w:rsidRPr="000E11B2" w:rsidRDefault="008F6FD6" w:rsidP="004D4503">
      <w:pPr>
        <w:pStyle w:val="ListParagraph"/>
        <w:numPr>
          <w:ilvl w:val="0"/>
          <w:numId w:val="17"/>
        </w:numPr>
        <w:rPr>
          <w:rFonts w:asciiTheme="minorHAnsi" w:hAnsiTheme="minorHAnsi" w:cs="Times New Roman"/>
        </w:rPr>
      </w:pPr>
      <w:hyperlink r:id="rId24" w:history="1">
        <w:r w:rsidR="0071577F" w:rsidRPr="003F5F92">
          <w:rPr>
            <w:rStyle w:val="Hyperlink"/>
            <w:rFonts w:asciiTheme="minorHAnsi" w:hAnsiTheme="minorHAnsi" w:cs="Times New Roman"/>
          </w:rPr>
          <w:t>ICS 700 National Incident Management System</w:t>
        </w:r>
      </w:hyperlink>
      <w:r w:rsidR="0071577F" w:rsidRPr="000E11B2">
        <w:rPr>
          <w:rFonts w:asciiTheme="minorHAnsi" w:hAnsiTheme="minorHAnsi" w:cs="Times New Roman"/>
        </w:rPr>
        <w:t xml:space="preserve"> </w:t>
      </w:r>
    </w:p>
    <w:p w14:paraId="4A163EA4" w14:textId="0E6A46A5" w:rsidR="0071577F" w:rsidRPr="000E11B2" w:rsidRDefault="008F6FD6" w:rsidP="004D4503">
      <w:pPr>
        <w:pStyle w:val="ListParagraph"/>
        <w:numPr>
          <w:ilvl w:val="0"/>
          <w:numId w:val="18"/>
        </w:numPr>
        <w:rPr>
          <w:rFonts w:asciiTheme="minorHAnsi" w:hAnsiTheme="minorHAnsi" w:cs="Times New Roman"/>
        </w:rPr>
      </w:pPr>
      <w:hyperlink r:id="rId25" w:history="1">
        <w:r w:rsidR="00BF7014">
          <w:rPr>
            <w:rStyle w:val="Hyperlink"/>
            <w:rFonts w:asciiTheme="minorHAnsi" w:hAnsiTheme="minorHAnsi" w:cs="Times New Roman"/>
          </w:rPr>
          <w:t>IS 230.d Fundamentals of Emergency Management</w:t>
        </w:r>
      </w:hyperlink>
    </w:p>
    <w:p w14:paraId="526DF6B7" w14:textId="1E24E2D6" w:rsidR="0071577F" w:rsidRDefault="008F6FD6" w:rsidP="004D4503">
      <w:pPr>
        <w:pStyle w:val="ListParagraph"/>
        <w:numPr>
          <w:ilvl w:val="0"/>
          <w:numId w:val="18"/>
        </w:numPr>
        <w:rPr>
          <w:rFonts w:asciiTheme="minorHAnsi" w:hAnsiTheme="minorHAnsi" w:cs="Times New Roman"/>
        </w:rPr>
      </w:pPr>
      <w:hyperlink r:id="rId26" w:history="1">
        <w:r w:rsidR="0071577F" w:rsidRPr="00BF7014">
          <w:rPr>
            <w:rStyle w:val="Hyperlink"/>
            <w:rFonts w:asciiTheme="minorHAnsi" w:hAnsiTheme="minorHAnsi" w:cs="Times New Roman"/>
          </w:rPr>
          <w:t>IS 235.c Emergency Planning</w:t>
        </w:r>
      </w:hyperlink>
    </w:p>
    <w:p w14:paraId="081EFCBE" w14:textId="21C1FCAE" w:rsidR="00BF7014" w:rsidRPr="00BF7014" w:rsidRDefault="00BF7014" w:rsidP="00BF7014">
      <w:pPr>
        <w:rPr>
          <w:rFonts w:asciiTheme="minorHAnsi" w:hAnsiTheme="minorHAnsi" w:cs="Times New Roman"/>
          <w:b/>
          <w:bCs/>
        </w:rPr>
      </w:pPr>
      <w:r w:rsidRPr="0022045E">
        <w:rPr>
          <w:rFonts w:asciiTheme="minorHAnsi" w:hAnsiTheme="minorHAnsi" w:cs="Times New Roman"/>
          <w:b/>
          <w:bCs/>
          <w:color w:val="1F3864" w:themeColor="accent1" w:themeShade="80"/>
        </w:rPr>
        <w:t>In person courses</w:t>
      </w:r>
      <w:r w:rsidR="003B3C7E" w:rsidRPr="0022045E">
        <w:rPr>
          <w:rFonts w:asciiTheme="minorHAnsi" w:hAnsiTheme="minorHAnsi" w:cs="Times New Roman"/>
          <w:b/>
          <w:bCs/>
          <w:color w:val="1F3864" w:themeColor="accent1" w:themeShade="80"/>
        </w:rPr>
        <w:t xml:space="preserve"> </w:t>
      </w:r>
      <w:r w:rsidR="003B3C7E">
        <w:rPr>
          <w:rFonts w:asciiTheme="minorHAnsi" w:hAnsiTheme="minorHAnsi" w:cs="Times New Roman"/>
          <w:b/>
          <w:bCs/>
        </w:rPr>
        <w:tab/>
      </w:r>
    </w:p>
    <w:p w14:paraId="5F9E9BDA" w14:textId="19F0BEA5" w:rsidR="0071577F" w:rsidRPr="000E11B2" w:rsidRDefault="0071577F" w:rsidP="004D4503">
      <w:pPr>
        <w:pStyle w:val="ListParagraph"/>
        <w:numPr>
          <w:ilvl w:val="0"/>
          <w:numId w:val="18"/>
        </w:numPr>
        <w:rPr>
          <w:rFonts w:asciiTheme="minorHAnsi" w:hAnsiTheme="minorHAnsi" w:cs="Times New Roman"/>
        </w:rPr>
      </w:pPr>
      <w:r w:rsidRPr="000E11B2">
        <w:rPr>
          <w:rFonts w:asciiTheme="minorHAnsi" w:hAnsiTheme="minorHAnsi" w:cs="Times New Roman"/>
        </w:rPr>
        <w:t xml:space="preserve">ICS 300: Intermediate Incident Command System for Expanding Incidents </w:t>
      </w:r>
    </w:p>
    <w:p w14:paraId="62CDDE13" w14:textId="63177711" w:rsidR="0071577F" w:rsidRPr="000E11B2" w:rsidRDefault="0071577F" w:rsidP="004D4503">
      <w:pPr>
        <w:pStyle w:val="ListParagraph"/>
        <w:numPr>
          <w:ilvl w:val="0"/>
          <w:numId w:val="18"/>
        </w:numPr>
        <w:rPr>
          <w:rFonts w:asciiTheme="minorHAnsi" w:hAnsiTheme="minorHAnsi" w:cs="Times New Roman"/>
        </w:rPr>
      </w:pPr>
      <w:r w:rsidRPr="000E11B2">
        <w:rPr>
          <w:rFonts w:asciiTheme="minorHAnsi" w:hAnsiTheme="minorHAnsi" w:cs="Times New Roman"/>
        </w:rPr>
        <w:t>ICS 400: Advanced Incident Command System for Command and General Staff Complex Incidents</w:t>
      </w:r>
    </w:p>
    <w:p w14:paraId="0ECD5D9D" w14:textId="23B7751E" w:rsidR="0071577F" w:rsidRPr="000E11B2" w:rsidRDefault="0071577F" w:rsidP="004D4503">
      <w:pPr>
        <w:pStyle w:val="ListParagraph"/>
        <w:numPr>
          <w:ilvl w:val="0"/>
          <w:numId w:val="18"/>
        </w:numPr>
        <w:rPr>
          <w:rFonts w:asciiTheme="minorHAnsi" w:hAnsiTheme="minorHAnsi" w:cs="Times New Roman"/>
        </w:rPr>
      </w:pPr>
      <w:r w:rsidRPr="000E11B2">
        <w:rPr>
          <w:rFonts w:asciiTheme="minorHAnsi" w:hAnsiTheme="minorHAnsi" w:cs="Times New Roman"/>
        </w:rPr>
        <w:t>G 0191: ICS/EOC Interface</w:t>
      </w:r>
    </w:p>
    <w:p w14:paraId="778D1A49" w14:textId="46548E7C" w:rsidR="0071577F" w:rsidRPr="000E11B2" w:rsidRDefault="0071577F" w:rsidP="004D4503">
      <w:pPr>
        <w:pStyle w:val="ListParagraph"/>
        <w:numPr>
          <w:ilvl w:val="0"/>
          <w:numId w:val="18"/>
        </w:numPr>
        <w:rPr>
          <w:rFonts w:asciiTheme="minorHAnsi" w:hAnsiTheme="minorHAnsi" w:cs="Times New Roman"/>
        </w:rPr>
      </w:pPr>
      <w:r w:rsidRPr="000E11B2">
        <w:rPr>
          <w:rFonts w:asciiTheme="minorHAnsi" w:hAnsiTheme="minorHAnsi" w:cs="Times New Roman"/>
        </w:rPr>
        <w:t>Advanced Public Information Officer</w:t>
      </w:r>
    </w:p>
    <w:p w14:paraId="7B3662F1" w14:textId="37F360F5" w:rsidR="0071577F" w:rsidRPr="000E11B2" w:rsidRDefault="0071577F" w:rsidP="004D4503">
      <w:pPr>
        <w:pStyle w:val="ListParagraph"/>
        <w:numPr>
          <w:ilvl w:val="0"/>
          <w:numId w:val="18"/>
        </w:numPr>
        <w:rPr>
          <w:rFonts w:asciiTheme="minorHAnsi" w:hAnsiTheme="minorHAnsi" w:cs="Times New Roman"/>
        </w:rPr>
      </w:pPr>
      <w:r w:rsidRPr="000E11B2">
        <w:rPr>
          <w:rFonts w:asciiTheme="minorHAnsi" w:hAnsiTheme="minorHAnsi" w:cs="Times New Roman"/>
        </w:rPr>
        <w:t>NIMS ICS All-Hazards Incident Commander Course</w:t>
      </w:r>
    </w:p>
    <w:p w14:paraId="707EC4A3" w14:textId="0FD8EA6F" w:rsidR="0071577F" w:rsidRPr="000E11B2" w:rsidRDefault="0071577F" w:rsidP="004D4503">
      <w:pPr>
        <w:pStyle w:val="ListParagraph"/>
        <w:numPr>
          <w:ilvl w:val="0"/>
          <w:numId w:val="18"/>
        </w:numPr>
        <w:rPr>
          <w:rFonts w:asciiTheme="minorHAnsi" w:hAnsiTheme="minorHAnsi" w:cs="Times New Roman"/>
        </w:rPr>
      </w:pPr>
      <w:r w:rsidRPr="000E11B2">
        <w:rPr>
          <w:rFonts w:asciiTheme="minorHAnsi" w:hAnsiTheme="minorHAnsi" w:cs="Times New Roman"/>
        </w:rPr>
        <w:t>NIMS ICS All-Hazards Public Information Officer Course</w:t>
      </w:r>
    </w:p>
    <w:p w14:paraId="4A4AA29E" w14:textId="7C2CBD83" w:rsidR="0071577F" w:rsidRPr="000E11B2" w:rsidRDefault="0071577F" w:rsidP="004D4503">
      <w:pPr>
        <w:pStyle w:val="ListParagraph"/>
        <w:numPr>
          <w:ilvl w:val="0"/>
          <w:numId w:val="18"/>
        </w:numPr>
        <w:rPr>
          <w:rFonts w:asciiTheme="minorHAnsi" w:hAnsiTheme="minorHAnsi" w:cs="Times New Roman"/>
        </w:rPr>
      </w:pPr>
      <w:r w:rsidRPr="000E11B2">
        <w:rPr>
          <w:rFonts w:asciiTheme="minorHAnsi" w:hAnsiTheme="minorHAnsi" w:cs="Times New Roman"/>
        </w:rPr>
        <w:t>NIMS ICS All-Hazards Safety Officer Course</w:t>
      </w:r>
    </w:p>
    <w:p w14:paraId="2C4D558D" w14:textId="55929691" w:rsidR="0071577F" w:rsidRPr="000E11B2" w:rsidRDefault="0071577F" w:rsidP="004D4503">
      <w:pPr>
        <w:pStyle w:val="ListParagraph"/>
        <w:numPr>
          <w:ilvl w:val="0"/>
          <w:numId w:val="18"/>
        </w:numPr>
        <w:rPr>
          <w:rFonts w:asciiTheme="minorHAnsi" w:hAnsiTheme="minorHAnsi" w:cs="Times New Roman"/>
        </w:rPr>
      </w:pPr>
      <w:r w:rsidRPr="000E11B2">
        <w:rPr>
          <w:rFonts w:asciiTheme="minorHAnsi" w:hAnsiTheme="minorHAnsi" w:cs="Times New Roman"/>
        </w:rPr>
        <w:t>NIMS ICS All-Hazards Operations Section Chief Course</w:t>
      </w:r>
    </w:p>
    <w:p w14:paraId="2DD7C702" w14:textId="6CBD3544" w:rsidR="0071577F" w:rsidRPr="000E11B2" w:rsidRDefault="0071577F" w:rsidP="004D4503">
      <w:pPr>
        <w:pStyle w:val="ListParagraph"/>
        <w:numPr>
          <w:ilvl w:val="0"/>
          <w:numId w:val="18"/>
        </w:numPr>
        <w:rPr>
          <w:rFonts w:asciiTheme="minorHAnsi" w:hAnsiTheme="minorHAnsi" w:cs="Times New Roman"/>
        </w:rPr>
      </w:pPr>
      <w:r w:rsidRPr="000E11B2">
        <w:rPr>
          <w:rFonts w:asciiTheme="minorHAnsi" w:hAnsiTheme="minorHAnsi" w:cs="Times New Roman"/>
        </w:rPr>
        <w:t>NIMS ICS All-Hazards Planning Section Chief Course</w:t>
      </w:r>
    </w:p>
    <w:p w14:paraId="49FA67D3" w14:textId="7FCD5EA1" w:rsidR="0071577F" w:rsidRPr="000E11B2" w:rsidRDefault="0071577F" w:rsidP="004D4503">
      <w:pPr>
        <w:pStyle w:val="ListParagraph"/>
        <w:numPr>
          <w:ilvl w:val="0"/>
          <w:numId w:val="18"/>
        </w:numPr>
        <w:rPr>
          <w:rFonts w:asciiTheme="minorHAnsi" w:hAnsiTheme="minorHAnsi" w:cs="Times New Roman"/>
        </w:rPr>
      </w:pPr>
      <w:r w:rsidRPr="000E11B2">
        <w:rPr>
          <w:rFonts w:asciiTheme="minorHAnsi" w:hAnsiTheme="minorHAnsi" w:cs="Times New Roman"/>
        </w:rPr>
        <w:t>NIMS ICS All-Hazards Logistics Section Chief Course</w:t>
      </w:r>
    </w:p>
    <w:p w14:paraId="266DEA29" w14:textId="1042C5EB" w:rsidR="0071577F" w:rsidRPr="000E11B2" w:rsidRDefault="0071577F" w:rsidP="004D4503">
      <w:pPr>
        <w:pStyle w:val="ListParagraph"/>
        <w:numPr>
          <w:ilvl w:val="0"/>
          <w:numId w:val="18"/>
        </w:numPr>
        <w:rPr>
          <w:rFonts w:asciiTheme="minorHAnsi" w:hAnsiTheme="minorHAnsi" w:cs="Times New Roman"/>
        </w:rPr>
      </w:pPr>
      <w:r w:rsidRPr="000E11B2">
        <w:rPr>
          <w:rFonts w:asciiTheme="minorHAnsi" w:hAnsiTheme="minorHAnsi" w:cs="Times New Roman"/>
        </w:rPr>
        <w:t>NIMS ICS All-Hazards Finance/Administration Section Chief Course</w:t>
      </w:r>
    </w:p>
    <w:p w14:paraId="61BCFEEF" w14:textId="77777777" w:rsidR="0071577F" w:rsidRPr="0071577F" w:rsidRDefault="0071577F" w:rsidP="0071577F">
      <w:pPr>
        <w:rPr>
          <w:rFonts w:asciiTheme="minorHAnsi" w:hAnsiTheme="minorHAnsi" w:cs="Times New Roman"/>
        </w:rPr>
      </w:pPr>
    </w:p>
    <w:p w14:paraId="7E6EFF1B" w14:textId="0E999F68" w:rsidR="0071577F" w:rsidRPr="00C9110D" w:rsidRDefault="0071577F" w:rsidP="005E3954">
      <w:pPr>
        <w:pStyle w:val="Heading3"/>
      </w:pPr>
      <w:r w:rsidRPr="000E11B2">
        <w:t>Incident Command System (ICS) Training Recommended Sequence</w:t>
      </w:r>
    </w:p>
    <w:p w14:paraId="033D9A69" w14:textId="77777777" w:rsidR="0071577F" w:rsidRPr="0022045E" w:rsidRDefault="0071577F" w:rsidP="0071577F">
      <w:pPr>
        <w:rPr>
          <w:rFonts w:asciiTheme="minorHAnsi" w:hAnsiTheme="minorHAnsi" w:cs="Times New Roman"/>
          <w:b/>
          <w:color w:val="1F3864" w:themeColor="accent1" w:themeShade="80"/>
        </w:rPr>
      </w:pPr>
      <w:r w:rsidRPr="0022045E">
        <w:rPr>
          <w:rFonts w:asciiTheme="minorHAnsi" w:hAnsiTheme="minorHAnsi" w:cs="Times New Roman"/>
          <w:b/>
          <w:color w:val="1F3864" w:themeColor="accent1" w:themeShade="80"/>
        </w:rPr>
        <w:t>All Emergency Management Practitioners</w:t>
      </w:r>
    </w:p>
    <w:p w14:paraId="6D595B53" w14:textId="590294D0" w:rsidR="0071577F" w:rsidRPr="000E11B2" w:rsidRDefault="0071577F" w:rsidP="004D4503">
      <w:pPr>
        <w:pStyle w:val="ListParagraph"/>
        <w:numPr>
          <w:ilvl w:val="0"/>
          <w:numId w:val="19"/>
        </w:numPr>
        <w:rPr>
          <w:rFonts w:asciiTheme="minorHAnsi" w:hAnsiTheme="minorHAnsi" w:cs="Times New Roman"/>
        </w:rPr>
      </w:pPr>
      <w:r w:rsidRPr="000E11B2">
        <w:rPr>
          <w:rFonts w:asciiTheme="minorHAnsi" w:hAnsiTheme="minorHAnsi" w:cs="Times New Roman"/>
        </w:rPr>
        <w:t>IS 0100: Introduction to the Incident Command System, ICS 100</w:t>
      </w:r>
    </w:p>
    <w:p w14:paraId="18116D4D" w14:textId="38F44829" w:rsidR="0071577F" w:rsidRPr="000E11B2" w:rsidRDefault="0071577F" w:rsidP="004D4503">
      <w:pPr>
        <w:pStyle w:val="ListParagraph"/>
        <w:numPr>
          <w:ilvl w:val="0"/>
          <w:numId w:val="19"/>
        </w:numPr>
        <w:rPr>
          <w:rFonts w:asciiTheme="minorHAnsi" w:hAnsiTheme="minorHAnsi" w:cs="Times New Roman"/>
        </w:rPr>
      </w:pPr>
      <w:r w:rsidRPr="000E11B2">
        <w:rPr>
          <w:rFonts w:asciiTheme="minorHAnsi" w:hAnsiTheme="minorHAnsi" w:cs="Times New Roman"/>
        </w:rPr>
        <w:t xml:space="preserve">IS 0700: National Incident Management System (NIMS), An Introduction </w:t>
      </w:r>
    </w:p>
    <w:p w14:paraId="63A1550E" w14:textId="77777777" w:rsidR="000E11B2" w:rsidRDefault="000E11B2" w:rsidP="0071577F">
      <w:pPr>
        <w:rPr>
          <w:rFonts w:asciiTheme="minorHAnsi" w:hAnsiTheme="minorHAnsi" w:cs="Times New Roman"/>
        </w:rPr>
      </w:pPr>
    </w:p>
    <w:p w14:paraId="6F9AEDF9" w14:textId="133D78AA" w:rsidR="0071577F" w:rsidRPr="0022045E" w:rsidRDefault="0071577F" w:rsidP="0071577F">
      <w:pPr>
        <w:rPr>
          <w:rFonts w:asciiTheme="minorHAnsi" w:hAnsiTheme="minorHAnsi" w:cs="Times New Roman"/>
          <w:b/>
          <w:color w:val="1F3864" w:themeColor="accent1" w:themeShade="80"/>
        </w:rPr>
      </w:pPr>
      <w:r w:rsidRPr="0022045E">
        <w:rPr>
          <w:rFonts w:asciiTheme="minorHAnsi" w:hAnsiTheme="minorHAnsi" w:cs="Times New Roman"/>
          <w:b/>
          <w:color w:val="1F3864" w:themeColor="accent1" w:themeShade="80"/>
        </w:rPr>
        <w:t xml:space="preserve">Emergency Management Supervisors </w:t>
      </w:r>
    </w:p>
    <w:p w14:paraId="60B0D90F" w14:textId="77777777" w:rsidR="00BB3066" w:rsidRPr="000E11B2" w:rsidRDefault="00BB3066" w:rsidP="00BB3066">
      <w:pPr>
        <w:pStyle w:val="ListParagraph"/>
        <w:numPr>
          <w:ilvl w:val="0"/>
          <w:numId w:val="20"/>
        </w:numPr>
        <w:rPr>
          <w:rFonts w:asciiTheme="minorHAnsi" w:hAnsiTheme="minorHAnsi" w:cs="Times New Roman"/>
        </w:rPr>
      </w:pPr>
      <w:r w:rsidRPr="000E11B2">
        <w:rPr>
          <w:rFonts w:asciiTheme="minorHAnsi" w:hAnsiTheme="minorHAnsi" w:cs="Times New Roman"/>
        </w:rPr>
        <w:t>IS 0100: Introduction to the Incident Command System, ICS 100</w:t>
      </w:r>
    </w:p>
    <w:p w14:paraId="7B8401EB" w14:textId="77777777" w:rsidR="00BB3066" w:rsidRPr="000E11B2" w:rsidRDefault="00BB3066" w:rsidP="00BB3066">
      <w:pPr>
        <w:pStyle w:val="ListParagraph"/>
        <w:numPr>
          <w:ilvl w:val="0"/>
          <w:numId w:val="20"/>
        </w:numPr>
        <w:rPr>
          <w:rFonts w:asciiTheme="minorHAnsi" w:hAnsiTheme="minorHAnsi" w:cs="Times New Roman"/>
        </w:rPr>
      </w:pPr>
      <w:r w:rsidRPr="000E11B2">
        <w:rPr>
          <w:rFonts w:asciiTheme="minorHAnsi" w:hAnsiTheme="minorHAnsi" w:cs="Times New Roman"/>
        </w:rPr>
        <w:t xml:space="preserve">IS 0700: National Incident Management System (NIMS), An Introduction </w:t>
      </w:r>
    </w:p>
    <w:p w14:paraId="25A862D8" w14:textId="69418DE5" w:rsidR="0071577F" w:rsidRPr="000E11B2" w:rsidRDefault="0071577F" w:rsidP="004D4503">
      <w:pPr>
        <w:pStyle w:val="ListParagraph"/>
        <w:numPr>
          <w:ilvl w:val="0"/>
          <w:numId w:val="20"/>
        </w:numPr>
        <w:rPr>
          <w:rFonts w:asciiTheme="minorHAnsi" w:hAnsiTheme="minorHAnsi" w:cs="Times New Roman"/>
        </w:rPr>
      </w:pPr>
      <w:r w:rsidRPr="000E11B2">
        <w:rPr>
          <w:rFonts w:asciiTheme="minorHAnsi" w:hAnsiTheme="minorHAnsi" w:cs="Times New Roman"/>
        </w:rPr>
        <w:t>IS 0200: Incident Command System for Single Resources and Initial Action Incidents</w:t>
      </w:r>
    </w:p>
    <w:p w14:paraId="47E4B5D6" w14:textId="3BC98E8C" w:rsidR="0071577F" w:rsidRPr="000E11B2" w:rsidRDefault="0071577F" w:rsidP="004D4503">
      <w:pPr>
        <w:pStyle w:val="ListParagraph"/>
        <w:numPr>
          <w:ilvl w:val="0"/>
          <w:numId w:val="20"/>
        </w:numPr>
        <w:rPr>
          <w:rFonts w:asciiTheme="minorHAnsi" w:hAnsiTheme="minorHAnsi" w:cs="Times New Roman"/>
        </w:rPr>
      </w:pPr>
      <w:r w:rsidRPr="000E11B2">
        <w:rPr>
          <w:rFonts w:asciiTheme="minorHAnsi" w:hAnsiTheme="minorHAnsi" w:cs="Times New Roman"/>
        </w:rPr>
        <w:t xml:space="preserve">IS 0800: National Response Framework, An Introduction </w:t>
      </w:r>
    </w:p>
    <w:p w14:paraId="40FC6031" w14:textId="77777777" w:rsidR="000E11B2" w:rsidRDefault="000E11B2" w:rsidP="0071577F">
      <w:pPr>
        <w:rPr>
          <w:rFonts w:asciiTheme="minorHAnsi" w:hAnsiTheme="minorHAnsi" w:cs="Times New Roman"/>
        </w:rPr>
      </w:pPr>
    </w:p>
    <w:p w14:paraId="2C20A384" w14:textId="2F5DEA90" w:rsidR="0071577F" w:rsidRPr="0022045E" w:rsidRDefault="0071577F" w:rsidP="0071577F">
      <w:pPr>
        <w:rPr>
          <w:rFonts w:asciiTheme="minorHAnsi" w:hAnsiTheme="minorHAnsi" w:cs="Times New Roman"/>
          <w:b/>
          <w:color w:val="1F3864" w:themeColor="accent1" w:themeShade="80"/>
        </w:rPr>
      </w:pPr>
      <w:r w:rsidRPr="0022045E">
        <w:rPr>
          <w:rFonts w:asciiTheme="minorHAnsi" w:hAnsiTheme="minorHAnsi" w:cs="Times New Roman"/>
          <w:b/>
          <w:color w:val="1F3864" w:themeColor="accent1" w:themeShade="80"/>
        </w:rPr>
        <w:t>Advanced NIMS Training for ICS Leaders/ Supervisors</w:t>
      </w:r>
    </w:p>
    <w:p w14:paraId="1102C82C" w14:textId="77777777" w:rsidR="00BB3066" w:rsidRPr="000E11B2" w:rsidRDefault="00BB3066" w:rsidP="00BB3066">
      <w:pPr>
        <w:pStyle w:val="ListParagraph"/>
        <w:numPr>
          <w:ilvl w:val="0"/>
          <w:numId w:val="21"/>
        </w:numPr>
        <w:rPr>
          <w:rFonts w:asciiTheme="minorHAnsi" w:hAnsiTheme="minorHAnsi" w:cs="Times New Roman"/>
        </w:rPr>
      </w:pPr>
      <w:r w:rsidRPr="000E11B2">
        <w:rPr>
          <w:rFonts w:asciiTheme="minorHAnsi" w:hAnsiTheme="minorHAnsi" w:cs="Times New Roman"/>
        </w:rPr>
        <w:t>IS 0100: Introduction to the Incident Command System, ICS 100</w:t>
      </w:r>
    </w:p>
    <w:p w14:paraId="32C609CA" w14:textId="77777777" w:rsidR="00BB3066" w:rsidRPr="000E11B2" w:rsidRDefault="00BB3066" w:rsidP="00BB3066">
      <w:pPr>
        <w:pStyle w:val="ListParagraph"/>
        <w:numPr>
          <w:ilvl w:val="0"/>
          <w:numId w:val="21"/>
        </w:numPr>
        <w:rPr>
          <w:rFonts w:asciiTheme="minorHAnsi" w:hAnsiTheme="minorHAnsi" w:cs="Times New Roman"/>
        </w:rPr>
      </w:pPr>
      <w:r w:rsidRPr="000E11B2">
        <w:rPr>
          <w:rFonts w:asciiTheme="minorHAnsi" w:hAnsiTheme="minorHAnsi" w:cs="Times New Roman"/>
        </w:rPr>
        <w:t xml:space="preserve">IS 0700: National Incident Management System (NIMS), An Introduction </w:t>
      </w:r>
    </w:p>
    <w:p w14:paraId="03568968" w14:textId="77777777" w:rsidR="00BB3066" w:rsidRPr="000E11B2" w:rsidRDefault="00BB3066" w:rsidP="00BB3066">
      <w:pPr>
        <w:pStyle w:val="ListParagraph"/>
        <w:numPr>
          <w:ilvl w:val="0"/>
          <w:numId w:val="21"/>
        </w:numPr>
        <w:rPr>
          <w:rFonts w:asciiTheme="minorHAnsi" w:hAnsiTheme="minorHAnsi" w:cs="Times New Roman"/>
        </w:rPr>
      </w:pPr>
      <w:r w:rsidRPr="000E11B2">
        <w:rPr>
          <w:rFonts w:asciiTheme="minorHAnsi" w:hAnsiTheme="minorHAnsi" w:cs="Times New Roman"/>
        </w:rPr>
        <w:t>IS 0200: Incident Command System for Single Resources and Initial Action Incidents</w:t>
      </w:r>
    </w:p>
    <w:p w14:paraId="29E21FDE" w14:textId="77777777" w:rsidR="00BB3066" w:rsidRPr="000E11B2" w:rsidRDefault="00BB3066" w:rsidP="00BB3066">
      <w:pPr>
        <w:pStyle w:val="ListParagraph"/>
        <w:numPr>
          <w:ilvl w:val="0"/>
          <w:numId w:val="21"/>
        </w:numPr>
        <w:rPr>
          <w:rFonts w:asciiTheme="minorHAnsi" w:hAnsiTheme="minorHAnsi" w:cs="Times New Roman"/>
        </w:rPr>
      </w:pPr>
      <w:r w:rsidRPr="000E11B2">
        <w:rPr>
          <w:rFonts w:asciiTheme="minorHAnsi" w:hAnsiTheme="minorHAnsi" w:cs="Times New Roman"/>
        </w:rPr>
        <w:t xml:space="preserve">IS 0800: National Response Framework, An Introduction </w:t>
      </w:r>
    </w:p>
    <w:p w14:paraId="7B2DD172" w14:textId="6A584BC8" w:rsidR="0071577F" w:rsidRPr="000E11B2" w:rsidRDefault="0071577F" w:rsidP="004D4503">
      <w:pPr>
        <w:pStyle w:val="ListParagraph"/>
        <w:numPr>
          <w:ilvl w:val="0"/>
          <w:numId w:val="21"/>
        </w:numPr>
        <w:rPr>
          <w:rFonts w:asciiTheme="minorHAnsi" w:hAnsiTheme="minorHAnsi" w:cs="Times New Roman"/>
        </w:rPr>
      </w:pPr>
      <w:r w:rsidRPr="000E11B2">
        <w:rPr>
          <w:rFonts w:asciiTheme="minorHAnsi" w:hAnsiTheme="minorHAnsi" w:cs="Times New Roman"/>
        </w:rPr>
        <w:t>G 0191: ICS/EOC Interface</w:t>
      </w:r>
    </w:p>
    <w:p w14:paraId="27C90218" w14:textId="7C185DF0" w:rsidR="0071577F" w:rsidRPr="000E11B2" w:rsidRDefault="0071577F" w:rsidP="004D4503">
      <w:pPr>
        <w:pStyle w:val="ListParagraph"/>
        <w:numPr>
          <w:ilvl w:val="0"/>
          <w:numId w:val="21"/>
        </w:numPr>
        <w:rPr>
          <w:rFonts w:asciiTheme="minorHAnsi" w:hAnsiTheme="minorHAnsi" w:cs="Times New Roman"/>
        </w:rPr>
      </w:pPr>
      <w:r w:rsidRPr="000E11B2">
        <w:rPr>
          <w:rFonts w:asciiTheme="minorHAnsi" w:hAnsiTheme="minorHAnsi" w:cs="Times New Roman"/>
        </w:rPr>
        <w:t>E/L/G 0300: Intermediate ICS for Expanding Incidents</w:t>
      </w:r>
    </w:p>
    <w:p w14:paraId="656219F9" w14:textId="0F98CB3C" w:rsidR="0071577F" w:rsidRPr="000E11B2" w:rsidRDefault="0071577F" w:rsidP="004D4503">
      <w:pPr>
        <w:pStyle w:val="ListParagraph"/>
        <w:numPr>
          <w:ilvl w:val="0"/>
          <w:numId w:val="21"/>
        </w:numPr>
        <w:rPr>
          <w:rFonts w:asciiTheme="minorHAnsi" w:hAnsiTheme="minorHAnsi" w:cs="Times New Roman"/>
        </w:rPr>
      </w:pPr>
      <w:r w:rsidRPr="000E11B2">
        <w:rPr>
          <w:rFonts w:asciiTheme="minorHAnsi" w:hAnsiTheme="minorHAnsi" w:cs="Times New Roman"/>
        </w:rPr>
        <w:lastRenderedPageBreak/>
        <w:t>E/L/G 0400: Advanced ICS for Command and General Staff</w:t>
      </w:r>
    </w:p>
    <w:p w14:paraId="7F8B5BB1" w14:textId="2AF86BE8" w:rsidR="0071577F" w:rsidRPr="000E11B2" w:rsidRDefault="0071577F" w:rsidP="004D4503">
      <w:pPr>
        <w:pStyle w:val="ListParagraph"/>
        <w:numPr>
          <w:ilvl w:val="0"/>
          <w:numId w:val="21"/>
        </w:numPr>
        <w:rPr>
          <w:rFonts w:asciiTheme="minorHAnsi" w:hAnsiTheme="minorHAnsi" w:cs="Times New Roman"/>
        </w:rPr>
      </w:pPr>
      <w:r w:rsidRPr="000E11B2">
        <w:rPr>
          <w:rFonts w:asciiTheme="minorHAnsi" w:hAnsiTheme="minorHAnsi" w:cs="Times New Roman"/>
        </w:rPr>
        <w:t>NIMS ICS All Hazards Position Specific Courses (E/L/G 0949-0991)</w:t>
      </w:r>
    </w:p>
    <w:p w14:paraId="20498745" w14:textId="77777777" w:rsidR="0071577F" w:rsidRPr="0071577F" w:rsidRDefault="0071577F" w:rsidP="0071577F">
      <w:pPr>
        <w:rPr>
          <w:rFonts w:asciiTheme="minorHAnsi" w:hAnsiTheme="minorHAnsi" w:cs="Times New Roman"/>
        </w:rPr>
      </w:pPr>
    </w:p>
    <w:p w14:paraId="3AFA74CE" w14:textId="4D197244" w:rsidR="0071577F" w:rsidRPr="00C9110D" w:rsidRDefault="0071577F" w:rsidP="005E3954">
      <w:pPr>
        <w:pStyle w:val="Heading3"/>
      </w:pPr>
      <w:r w:rsidRPr="000E11B2">
        <w:t>Emergency Operations Center (EOC) Training Recommended Sequence</w:t>
      </w:r>
    </w:p>
    <w:p w14:paraId="355FD27C" w14:textId="77777777" w:rsidR="0071577F" w:rsidRPr="0022045E" w:rsidRDefault="0071577F" w:rsidP="0071577F">
      <w:pPr>
        <w:rPr>
          <w:rFonts w:asciiTheme="minorHAnsi" w:hAnsiTheme="minorHAnsi" w:cs="Times New Roman"/>
          <w:b/>
          <w:color w:val="1F3864" w:themeColor="accent1" w:themeShade="80"/>
        </w:rPr>
      </w:pPr>
      <w:r w:rsidRPr="0022045E">
        <w:rPr>
          <w:rFonts w:asciiTheme="minorHAnsi" w:hAnsiTheme="minorHAnsi" w:cs="Times New Roman"/>
          <w:b/>
          <w:color w:val="1F3864" w:themeColor="accent1" w:themeShade="80"/>
        </w:rPr>
        <w:t>All Emergency Management Practitioners</w:t>
      </w:r>
    </w:p>
    <w:p w14:paraId="381ABC1C" w14:textId="4C0759AA" w:rsidR="0071577F" w:rsidRPr="000E11B2" w:rsidRDefault="0071577F" w:rsidP="004D4503">
      <w:pPr>
        <w:pStyle w:val="ListParagraph"/>
        <w:numPr>
          <w:ilvl w:val="0"/>
          <w:numId w:val="22"/>
        </w:numPr>
        <w:rPr>
          <w:rFonts w:asciiTheme="minorHAnsi" w:hAnsiTheme="minorHAnsi" w:cs="Times New Roman"/>
        </w:rPr>
      </w:pPr>
      <w:r w:rsidRPr="000E11B2">
        <w:rPr>
          <w:rFonts w:asciiTheme="minorHAnsi" w:hAnsiTheme="minorHAnsi" w:cs="Times New Roman"/>
        </w:rPr>
        <w:t>IS 0100: Introduction to the Incident Command System, ICS 100</w:t>
      </w:r>
    </w:p>
    <w:p w14:paraId="74AF4893" w14:textId="2FECAF76" w:rsidR="0071577F" w:rsidRPr="000E11B2" w:rsidRDefault="0071577F" w:rsidP="004D4503">
      <w:pPr>
        <w:pStyle w:val="ListParagraph"/>
        <w:numPr>
          <w:ilvl w:val="0"/>
          <w:numId w:val="22"/>
        </w:numPr>
        <w:rPr>
          <w:rFonts w:asciiTheme="minorHAnsi" w:hAnsiTheme="minorHAnsi" w:cs="Times New Roman"/>
        </w:rPr>
      </w:pPr>
      <w:r w:rsidRPr="000E11B2">
        <w:rPr>
          <w:rFonts w:asciiTheme="minorHAnsi" w:hAnsiTheme="minorHAnsi" w:cs="Times New Roman"/>
        </w:rPr>
        <w:t xml:space="preserve">IS 0700: National Incident Management System (NIMS), An Introduction </w:t>
      </w:r>
    </w:p>
    <w:p w14:paraId="3181F2E1" w14:textId="77777777" w:rsidR="000E11B2" w:rsidRDefault="000E11B2" w:rsidP="0071577F">
      <w:pPr>
        <w:rPr>
          <w:rFonts w:asciiTheme="minorHAnsi" w:hAnsiTheme="minorHAnsi" w:cs="Times New Roman"/>
        </w:rPr>
      </w:pPr>
    </w:p>
    <w:p w14:paraId="03801768" w14:textId="0D956464" w:rsidR="0071577F" w:rsidRPr="00703026" w:rsidRDefault="0071577F" w:rsidP="0071577F">
      <w:pPr>
        <w:rPr>
          <w:rFonts w:asciiTheme="minorHAnsi" w:hAnsiTheme="minorHAnsi" w:cs="Times New Roman"/>
          <w:b/>
          <w:color w:val="1F3864" w:themeColor="accent1" w:themeShade="80"/>
        </w:rPr>
      </w:pPr>
      <w:r w:rsidRPr="00703026">
        <w:rPr>
          <w:rFonts w:asciiTheme="minorHAnsi" w:hAnsiTheme="minorHAnsi" w:cs="Times New Roman"/>
          <w:b/>
          <w:color w:val="1F3864" w:themeColor="accent1" w:themeShade="80"/>
        </w:rPr>
        <w:t xml:space="preserve">Emergency Management Supervisors </w:t>
      </w:r>
    </w:p>
    <w:p w14:paraId="121BCE20" w14:textId="77777777" w:rsidR="00FF2806" w:rsidRPr="000E11B2" w:rsidRDefault="00FF2806" w:rsidP="00FF2806">
      <w:pPr>
        <w:pStyle w:val="ListParagraph"/>
        <w:numPr>
          <w:ilvl w:val="0"/>
          <w:numId w:val="23"/>
        </w:numPr>
        <w:rPr>
          <w:rFonts w:asciiTheme="minorHAnsi" w:hAnsiTheme="minorHAnsi" w:cs="Times New Roman"/>
        </w:rPr>
      </w:pPr>
      <w:r w:rsidRPr="000E11B2">
        <w:rPr>
          <w:rFonts w:asciiTheme="minorHAnsi" w:hAnsiTheme="minorHAnsi" w:cs="Times New Roman"/>
        </w:rPr>
        <w:t>IS 0100: Introduction to the Incident Command System, ICS 100</w:t>
      </w:r>
    </w:p>
    <w:p w14:paraId="4FBF5F11" w14:textId="77777777" w:rsidR="00FF2806" w:rsidRPr="000E11B2" w:rsidRDefault="00FF2806" w:rsidP="00FF2806">
      <w:pPr>
        <w:pStyle w:val="ListParagraph"/>
        <w:numPr>
          <w:ilvl w:val="0"/>
          <w:numId w:val="23"/>
        </w:numPr>
        <w:rPr>
          <w:rFonts w:asciiTheme="minorHAnsi" w:hAnsiTheme="minorHAnsi" w:cs="Times New Roman"/>
        </w:rPr>
      </w:pPr>
      <w:r w:rsidRPr="000E11B2">
        <w:rPr>
          <w:rFonts w:asciiTheme="minorHAnsi" w:hAnsiTheme="minorHAnsi" w:cs="Times New Roman"/>
        </w:rPr>
        <w:t xml:space="preserve">IS 0700: National Incident Management System (NIMS), An Introduction </w:t>
      </w:r>
    </w:p>
    <w:p w14:paraId="640EA8C0" w14:textId="3E6A8F49" w:rsidR="0071577F" w:rsidRPr="000E11B2" w:rsidRDefault="0071577F" w:rsidP="004D4503">
      <w:pPr>
        <w:pStyle w:val="ListParagraph"/>
        <w:numPr>
          <w:ilvl w:val="0"/>
          <w:numId w:val="23"/>
        </w:numPr>
        <w:rPr>
          <w:rFonts w:asciiTheme="minorHAnsi" w:hAnsiTheme="minorHAnsi" w:cs="Times New Roman"/>
        </w:rPr>
      </w:pPr>
      <w:r w:rsidRPr="000E11B2">
        <w:rPr>
          <w:rFonts w:asciiTheme="minorHAnsi" w:hAnsiTheme="minorHAnsi" w:cs="Times New Roman"/>
        </w:rPr>
        <w:t>IS 0775 or IS 2200 (in development) Basic EOC Management and Operations</w:t>
      </w:r>
    </w:p>
    <w:p w14:paraId="216CC1E4" w14:textId="5A8AB1FD" w:rsidR="0071577F" w:rsidRPr="000E11B2" w:rsidRDefault="0071577F" w:rsidP="004D4503">
      <w:pPr>
        <w:pStyle w:val="ListParagraph"/>
        <w:numPr>
          <w:ilvl w:val="0"/>
          <w:numId w:val="23"/>
        </w:numPr>
        <w:rPr>
          <w:rFonts w:asciiTheme="minorHAnsi" w:hAnsiTheme="minorHAnsi" w:cs="Times New Roman"/>
        </w:rPr>
      </w:pPr>
      <w:r w:rsidRPr="000E11B2">
        <w:rPr>
          <w:rFonts w:asciiTheme="minorHAnsi" w:hAnsiTheme="minorHAnsi" w:cs="Times New Roman"/>
        </w:rPr>
        <w:t xml:space="preserve">IS 0800: National Response Framework, An Introduction </w:t>
      </w:r>
    </w:p>
    <w:p w14:paraId="64571022" w14:textId="0FD3AACA" w:rsidR="0071577F" w:rsidRPr="000E11B2" w:rsidRDefault="0071577F" w:rsidP="004D4503">
      <w:pPr>
        <w:pStyle w:val="ListParagraph"/>
        <w:numPr>
          <w:ilvl w:val="0"/>
          <w:numId w:val="23"/>
        </w:numPr>
        <w:rPr>
          <w:rFonts w:asciiTheme="minorHAnsi" w:hAnsiTheme="minorHAnsi" w:cs="Times New Roman"/>
        </w:rPr>
      </w:pPr>
      <w:r w:rsidRPr="000E11B2">
        <w:rPr>
          <w:rFonts w:asciiTheme="minorHAnsi" w:hAnsiTheme="minorHAnsi" w:cs="Times New Roman"/>
        </w:rPr>
        <w:t>Advanced NIMS Training for EOC Leaders/ Supervisors</w:t>
      </w:r>
    </w:p>
    <w:p w14:paraId="7B12CD0D" w14:textId="610A6A14" w:rsidR="0071577F" w:rsidRPr="000E11B2" w:rsidRDefault="0071577F" w:rsidP="004D4503">
      <w:pPr>
        <w:pStyle w:val="ListParagraph"/>
        <w:numPr>
          <w:ilvl w:val="0"/>
          <w:numId w:val="23"/>
        </w:numPr>
        <w:rPr>
          <w:rFonts w:asciiTheme="minorHAnsi" w:hAnsiTheme="minorHAnsi" w:cs="Times New Roman"/>
        </w:rPr>
      </w:pPr>
      <w:r w:rsidRPr="000E11B2">
        <w:rPr>
          <w:rFonts w:asciiTheme="minorHAnsi" w:hAnsiTheme="minorHAnsi" w:cs="Times New Roman"/>
        </w:rPr>
        <w:t>G 0191 ICS/EOC Interface Workshop</w:t>
      </w:r>
    </w:p>
    <w:p w14:paraId="1B5170B9" w14:textId="4194AB30" w:rsidR="0071577F" w:rsidRPr="000E11B2" w:rsidRDefault="0071577F" w:rsidP="004D4503">
      <w:pPr>
        <w:pStyle w:val="ListParagraph"/>
        <w:numPr>
          <w:ilvl w:val="0"/>
          <w:numId w:val="23"/>
        </w:numPr>
        <w:rPr>
          <w:rFonts w:asciiTheme="minorHAnsi" w:hAnsiTheme="minorHAnsi" w:cs="Times New Roman"/>
        </w:rPr>
      </w:pPr>
      <w:r w:rsidRPr="000E11B2">
        <w:rPr>
          <w:rFonts w:asciiTheme="minorHAnsi" w:hAnsiTheme="minorHAnsi" w:cs="Times New Roman"/>
        </w:rPr>
        <w:t>E/L/G 0775 or E/L/G 2300 (in development) Intermediate EOC Management and Operations</w:t>
      </w:r>
    </w:p>
    <w:p w14:paraId="4DAC85DE" w14:textId="77777777" w:rsidR="000E11B2" w:rsidRDefault="000E11B2" w:rsidP="0071577F">
      <w:pPr>
        <w:rPr>
          <w:rFonts w:asciiTheme="minorHAnsi" w:hAnsiTheme="minorHAnsi" w:cs="Times New Roman"/>
          <w:b/>
        </w:rPr>
      </w:pPr>
    </w:p>
    <w:p w14:paraId="1E5E2C92" w14:textId="6A3D532B" w:rsidR="0071577F" w:rsidRPr="00703026" w:rsidRDefault="0071577F" w:rsidP="0071577F">
      <w:pPr>
        <w:rPr>
          <w:rFonts w:asciiTheme="minorHAnsi" w:hAnsiTheme="minorHAnsi" w:cs="Times New Roman"/>
          <w:b/>
          <w:color w:val="1F3864" w:themeColor="accent1" w:themeShade="80"/>
        </w:rPr>
      </w:pPr>
      <w:r w:rsidRPr="00703026">
        <w:rPr>
          <w:rFonts w:asciiTheme="minorHAnsi" w:hAnsiTheme="minorHAnsi" w:cs="Times New Roman"/>
          <w:b/>
          <w:color w:val="1F3864" w:themeColor="accent1" w:themeShade="80"/>
        </w:rPr>
        <w:t>Planning and Continuity of Operations plan (CoOP) Training</w:t>
      </w:r>
    </w:p>
    <w:p w14:paraId="1DE09BD5" w14:textId="6802AB34" w:rsidR="0071577F" w:rsidRPr="00472D76" w:rsidRDefault="0071577F" w:rsidP="004D4503">
      <w:pPr>
        <w:pStyle w:val="ListParagraph"/>
        <w:numPr>
          <w:ilvl w:val="0"/>
          <w:numId w:val="24"/>
        </w:numPr>
        <w:rPr>
          <w:rFonts w:asciiTheme="minorHAnsi" w:hAnsiTheme="minorHAnsi" w:cs="Times New Roman"/>
        </w:rPr>
      </w:pPr>
      <w:r w:rsidRPr="00472D76">
        <w:rPr>
          <w:rFonts w:asciiTheme="minorHAnsi" w:hAnsiTheme="minorHAnsi" w:cs="Times New Roman"/>
        </w:rPr>
        <w:t>IS 394.a Protecting Your Home or Small Business from Disaster</w:t>
      </w:r>
    </w:p>
    <w:p w14:paraId="4CC6F619" w14:textId="3AA51F9B" w:rsidR="0071577F" w:rsidRPr="00472D76" w:rsidRDefault="0071577F" w:rsidP="004D4503">
      <w:pPr>
        <w:pStyle w:val="ListParagraph"/>
        <w:numPr>
          <w:ilvl w:val="0"/>
          <w:numId w:val="24"/>
        </w:numPr>
        <w:rPr>
          <w:rFonts w:asciiTheme="minorHAnsi" w:hAnsiTheme="minorHAnsi" w:cs="Times New Roman"/>
        </w:rPr>
      </w:pPr>
      <w:r w:rsidRPr="00472D76">
        <w:rPr>
          <w:rFonts w:asciiTheme="minorHAnsi" w:hAnsiTheme="minorHAnsi" w:cs="Times New Roman"/>
        </w:rPr>
        <w:t>IS 546.a Continuity of Operations Awareness Course</w:t>
      </w:r>
    </w:p>
    <w:p w14:paraId="07DBEE02" w14:textId="63F67DC6" w:rsidR="0071577F" w:rsidRPr="00472D76" w:rsidRDefault="0071577F" w:rsidP="004D4503">
      <w:pPr>
        <w:pStyle w:val="ListParagraph"/>
        <w:numPr>
          <w:ilvl w:val="0"/>
          <w:numId w:val="24"/>
        </w:numPr>
        <w:rPr>
          <w:rFonts w:asciiTheme="minorHAnsi" w:hAnsiTheme="minorHAnsi" w:cs="Times New Roman"/>
        </w:rPr>
      </w:pPr>
      <w:r w:rsidRPr="00472D76">
        <w:rPr>
          <w:rFonts w:asciiTheme="minorHAnsi" w:hAnsiTheme="minorHAnsi" w:cs="Times New Roman"/>
        </w:rPr>
        <w:t>IS 547.</w:t>
      </w:r>
      <w:proofErr w:type="spellStart"/>
      <w:r w:rsidRPr="00472D76">
        <w:rPr>
          <w:rFonts w:asciiTheme="minorHAnsi" w:hAnsiTheme="minorHAnsi" w:cs="Times New Roman"/>
        </w:rPr>
        <w:t>a</w:t>
      </w:r>
      <w:proofErr w:type="spellEnd"/>
      <w:r w:rsidRPr="00472D76">
        <w:rPr>
          <w:rFonts w:asciiTheme="minorHAnsi" w:hAnsiTheme="minorHAnsi" w:cs="Times New Roman"/>
        </w:rPr>
        <w:t xml:space="preserve"> Introduction of Continuity of Operations</w:t>
      </w:r>
    </w:p>
    <w:p w14:paraId="1B467CCC" w14:textId="0314CE47" w:rsidR="0071577F" w:rsidRPr="00472D76" w:rsidRDefault="0071577F" w:rsidP="004D4503">
      <w:pPr>
        <w:pStyle w:val="ListParagraph"/>
        <w:numPr>
          <w:ilvl w:val="0"/>
          <w:numId w:val="24"/>
        </w:numPr>
        <w:rPr>
          <w:rFonts w:asciiTheme="minorHAnsi" w:hAnsiTheme="minorHAnsi" w:cs="Times New Roman"/>
        </w:rPr>
      </w:pPr>
      <w:r w:rsidRPr="00472D76">
        <w:rPr>
          <w:rFonts w:asciiTheme="minorHAnsi" w:hAnsiTheme="minorHAnsi" w:cs="Times New Roman"/>
        </w:rPr>
        <w:t>IS 271.a Anticipating Hazardous Weather &amp; Community Risk</w:t>
      </w:r>
    </w:p>
    <w:p w14:paraId="470D6D81" w14:textId="692EC022" w:rsidR="00CA6127" w:rsidRDefault="00CA6127" w:rsidP="00CA6127">
      <w:pPr>
        <w:rPr>
          <w:rFonts w:asciiTheme="minorHAnsi" w:hAnsiTheme="minorHAnsi" w:cs="Times New Roman"/>
        </w:rPr>
      </w:pPr>
    </w:p>
    <w:p w14:paraId="1D1C56A3" w14:textId="6E147E59" w:rsidR="00D70A8C" w:rsidRPr="00D70A8C" w:rsidRDefault="0000228A" w:rsidP="00993698">
      <w:pPr>
        <w:jc w:val="center"/>
        <w:rPr>
          <w:rFonts w:asciiTheme="minorHAnsi" w:hAnsiTheme="minorHAnsi" w:cs="Times New Roman"/>
        </w:rPr>
      </w:pPr>
      <w:r>
        <w:rPr>
          <w:rFonts w:ascii="Verdana" w:hAnsi="Verdana"/>
          <w:noProof/>
          <w:color w:val="000000"/>
        </w:rPr>
        <w:drawing>
          <wp:inline distT="0" distB="0" distL="0" distR="0" wp14:anchorId="2340059C" wp14:editId="6A23ED16">
            <wp:extent cx="3805414" cy="1914525"/>
            <wp:effectExtent l="0" t="0" r="5080" b="0"/>
            <wp:docPr id="6" name="Picture 6" descr="Chart showing NIMS courses arranged according to incident complexity, which ranges from Low (Type 5) to High (Type 1). On the low end, labeled as Baseline courses, are IS-700 and ICS-100. In the middle range is ICS-200. Toward the top, labeled Additional Training (Advanced), are IS-800, ICS-300, and ICS-400. An empty column is labeled Position-Spec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rt showing NIMS courses arranged according to incident complexity, which ranges from Low (Type 5) to High (Type 1). On the low end, labeled as Baseline courses, are IS-700 and ICS-100. In the middle range is ICS-200. Toward the top, labeled Additional Training (Advanced), are IS-800, ICS-300, and ICS-400. An empty column is labeled Position-Specific."/>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17288" cy="1920499"/>
                    </a:xfrm>
                    <a:prstGeom prst="rect">
                      <a:avLst/>
                    </a:prstGeom>
                    <a:noFill/>
                    <a:ln>
                      <a:noFill/>
                    </a:ln>
                  </pic:spPr>
                </pic:pic>
              </a:graphicData>
            </a:graphic>
          </wp:inline>
        </w:drawing>
      </w:r>
    </w:p>
    <w:p w14:paraId="29807E55" w14:textId="77777777" w:rsidR="00D70A8C" w:rsidRPr="00D70A8C" w:rsidRDefault="00D70A8C" w:rsidP="00866C3B">
      <w:pPr>
        <w:rPr>
          <w:rFonts w:asciiTheme="minorHAnsi" w:hAnsiTheme="minorHAnsi" w:cs="Times New Roman"/>
        </w:rPr>
      </w:pPr>
    </w:p>
    <w:sectPr w:rsidR="00D70A8C" w:rsidRPr="00D70A8C" w:rsidSect="004764B0">
      <w:headerReference w:type="default" r:id="rId28"/>
      <w:footerReference w:type="default" r:id="rId29"/>
      <w:pgSz w:w="12240" w:h="15840"/>
      <w:pgMar w:top="1892" w:right="1440" w:bottom="900" w:left="144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19AE6" w14:textId="77777777" w:rsidR="008F6FD6" w:rsidRDefault="008F6FD6" w:rsidP="00641244">
      <w:r>
        <w:separator/>
      </w:r>
    </w:p>
  </w:endnote>
  <w:endnote w:type="continuationSeparator" w:id="0">
    <w:p w14:paraId="1D748B83" w14:textId="77777777" w:rsidR="008F6FD6" w:rsidRDefault="008F6FD6" w:rsidP="00641244">
      <w:r>
        <w:continuationSeparator/>
      </w:r>
    </w:p>
  </w:endnote>
  <w:endnote w:type="continuationNotice" w:id="1">
    <w:p w14:paraId="24191001" w14:textId="77777777" w:rsidR="008F6FD6" w:rsidRDefault="008F6F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sz w:val="16"/>
        <w:szCs w:val="16"/>
      </w:rPr>
      <w:id w:val="494691847"/>
      <w:docPartObj>
        <w:docPartGallery w:val="Page Numbers (Bottom of Page)"/>
        <w:docPartUnique/>
      </w:docPartObj>
    </w:sdtPr>
    <w:sdtEndPr>
      <w:rPr>
        <w:noProof/>
      </w:rPr>
    </w:sdtEndPr>
    <w:sdtContent>
      <w:p w14:paraId="4286B6DD" w14:textId="0468BE2F" w:rsidR="00464AB3" w:rsidRPr="000904A9" w:rsidRDefault="00952691" w:rsidP="00464AB3">
        <w:pPr>
          <w:pStyle w:val="Footer"/>
          <w:ind w:right="360"/>
          <w:rPr>
            <w:b/>
            <w:bCs/>
            <w:sz w:val="16"/>
            <w:szCs w:val="16"/>
          </w:rPr>
        </w:pPr>
        <w:r w:rsidRPr="000904A9">
          <w:rPr>
            <w:b/>
            <w:bCs/>
            <w:noProof/>
            <w:sz w:val="16"/>
            <w:szCs w:val="16"/>
          </w:rPr>
          <mc:AlternateContent>
            <mc:Choice Requires="wps">
              <w:drawing>
                <wp:anchor distT="0" distB="0" distL="114300" distR="114300" simplePos="0" relativeHeight="251667968" behindDoc="0" locked="0" layoutInCell="1" allowOverlap="1" wp14:anchorId="555A9F82" wp14:editId="6DC80F34">
                  <wp:simplePos x="0" y="0"/>
                  <wp:positionH relativeFrom="margin">
                    <wp:posOffset>15875</wp:posOffset>
                  </wp:positionH>
                  <wp:positionV relativeFrom="paragraph">
                    <wp:posOffset>-5715</wp:posOffset>
                  </wp:positionV>
                  <wp:extent cx="5943600" cy="0"/>
                  <wp:effectExtent l="0" t="0" r="25400" b="2540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AE8D9" id="Line 3" o:spid="_x0000_s1026" style="position:absolute;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5pt,-.45pt" to="46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" strokeweight="1.5pt">
                  <w10:wrap anchorx="margin"/>
                </v:line>
              </w:pict>
            </mc:Fallback>
          </mc:AlternateContent>
        </w:r>
        <w:r w:rsidR="00464AB3" w:rsidRPr="000904A9">
          <w:rPr>
            <w:rFonts w:asciiTheme="minorHAnsi" w:hAnsiTheme="minorHAnsi"/>
            <w:b/>
            <w:bCs/>
            <w:sz w:val="16"/>
            <w:szCs w:val="16"/>
          </w:rPr>
          <w:t>Developed by Connect Consulting Services</w:t>
        </w:r>
        <w:r w:rsidR="00433B95" w:rsidRPr="000904A9">
          <w:rPr>
            <w:rFonts w:asciiTheme="minorHAnsi" w:hAnsiTheme="minorHAnsi"/>
            <w:b/>
            <w:bCs/>
            <w:sz w:val="16"/>
            <w:szCs w:val="16"/>
          </w:rPr>
          <w:t xml:space="preserve"> for the </w:t>
        </w:r>
        <w:r w:rsidR="00737388" w:rsidRPr="000904A9">
          <w:rPr>
            <w:rFonts w:asciiTheme="minorHAnsi" w:hAnsiTheme="minorHAnsi"/>
            <w:b/>
            <w:bCs/>
            <w:sz w:val="16"/>
            <w:szCs w:val="16"/>
          </w:rPr>
          <w:t xml:space="preserve">Montana </w:t>
        </w:r>
        <w:r w:rsidR="00433B95" w:rsidRPr="000904A9">
          <w:rPr>
            <w:rFonts w:asciiTheme="minorHAnsi" w:hAnsiTheme="minorHAnsi"/>
            <w:b/>
            <w:bCs/>
            <w:sz w:val="16"/>
            <w:szCs w:val="16"/>
          </w:rPr>
          <w:t>Primary Health Care Association</w:t>
        </w:r>
      </w:p>
      <w:p w14:paraId="56B0888F" w14:textId="0468BE2F" w:rsidR="00952691" w:rsidRPr="000904A9" w:rsidRDefault="00952691" w:rsidP="004764B0">
        <w:pPr>
          <w:pStyle w:val="Footer"/>
          <w:rPr>
            <w:rFonts w:asciiTheme="minorHAnsi" w:hAnsiTheme="minorHAnsi"/>
            <w:b/>
            <w:bCs/>
            <w:sz w:val="16"/>
            <w:szCs w:val="16"/>
          </w:rPr>
        </w:pPr>
        <w:r w:rsidRPr="000904A9">
          <w:rPr>
            <w:rFonts w:asciiTheme="minorHAnsi" w:hAnsiTheme="minorHAnsi"/>
            <w:b/>
            <w:bCs/>
            <w:sz w:val="16"/>
            <w:szCs w:val="16"/>
          </w:rPr>
          <w:tab/>
        </w:r>
        <w:r w:rsidRPr="000904A9">
          <w:rPr>
            <w:rFonts w:asciiTheme="minorHAnsi" w:hAnsiTheme="minorHAnsi"/>
            <w:b/>
            <w:bCs/>
            <w:sz w:val="16"/>
            <w:szCs w:val="16"/>
          </w:rPr>
          <w:tab/>
          <w:t xml:space="preserve">Page </w:t>
        </w:r>
        <w:r w:rsidRPr="000904A9">
          <w:rPr>
            <w:rFonts w:asciiTheme="minorHAnsi" w:hAnsiTheme="minorHAnsi"/>
            <w:b/>
            <w:bCs/>
            <w:sz w:val="16"/>
            <w:szCs w:val="16"/>
          </w:rPr>
          <w:fldChar w:fldCharType="begin"/>
        </w:r>
        <w:r w:rsidRPr="000904A9">
          <w:rPr>
            <w:rFonts w:asciiTheme="minorHAnsi" w:hAnsiTheme="minorHAnsi"/>
            <w:b/>
            <w:bCs/>
            <w:sz w:val="16"/>
            <w:szCs w:val="16"/>
          </w:rPr>
          <w:instrText xml:space="preserve"> PAGE </w:instrText>
        </w:r>
        <w:r w:rsidRPr="000904A9">
          <w:rPr>
            <w:rFonts w:asciiTheme="minorHAnsi" w:hAnsiTheme="minorHAnsi"/>
            <w:b/>
            <w:bCs/>
            <w:sz w:val="16"/>
            <w:szCs w:val="16"/>
          </w:rPr>
          <w:fldChar w:fldCharType="separate"/>
        </w:r>
        <w:r w:rsidR="000C7DDC" w:rsidRPr="000904A9">
          <w:rPr>
            <w:rFonts w:asciiTheme="minorHAnsi" w:hAnsiTheme="minorHAnsi"/>
            <w:b/>
            <w:bCs/>
            <w:noProof/>
            <w:sz w:val="16"/>
            <w:szCs w:val="16"/>
          </w:rPr>
          <w:t>1</w:t>
        </w:r>
        <w:r w:rsidRPr="000904A9">
          <w:rPr>
            <w:rFonts w:asciiTheme="minorHAnsi" w:hAnsiTheme="minorHAnsi"/>
            <w:b/>
            <w:bCs/>
            <w:sz w:val="16"/>
            <w:szCs w:val="16"/>
          </w:rPr>
          <w:fldChar w:fldCharType="end"/>
        </w:r>
        <w:r w:rsidRPr="000904A9">
          <w:rPr>
            <w:rFonts w:asciiTheme="minorHAnsi" w:hAnsiTheme="minorHAnsi"/>
            <w:b/>
            <w:bCs/>
            <w:sz w:val="16"/>
            <w:szCs w:val="16"/>
          </w:rPr>
          <w:t xml:space="preserve"> of </w:t>
        </w:r>
        <w:r w:rsidRPr="000904A9">
          <w:rPr>
            <w:rFonts w:asciiTheme="minorHAnsi" w:hAnsiTheme="minorHAnsi"/>
            <w:b/>
            <w:bCs/>
            <w:sz w:val="16"/>
            <w:szCs w:val="16"/>
          </w:rPr>
          <w:fldChar w:fldCharType="begin"/>
        </w:r>
        <w:r w:rsidRPr="000904A9">
          <w:rPr>
            <w:rFonts w:asciiTheme="minorHAnsi" w:hAnsiTheme="minorHAnsi"/>
            <w:b/>
            <w:bCs/>
            <w:sz w:val="16"/>
            <w:szCs w:val="16"/>
          </w:rPr>
          <w:instrText xml:space="preserve"> NUMPAGES </w:instrText>
        </w:r>
        <w:r w:rsidRPr="000904A9">
          <w:rPr>
            <w:rFonts w:asciiTheme="minorHAnsi" w:hAnsiTheme="minorHAnsi"/>
            <w:b/>
            <w:bCs/>
            <w:sz w:val="16"/>
            <w:szCs w:val="16"/>
          </w:rPr>
          <w:fldChar w:fldCharType="separate"/>
        </w:r>
        <w:r w:rsidR="000C7DDC" w:rsidRPr="000904A9">
          <w:rPr>
            <w:rFonts w:asciiTheme="minorHAnsi" w:hAnsiTheme="minorHAnsi"/>
            <w:b/>
            <w:bCs/>
            <w:noProof/>
            <w:sz w:val="16"/>
            <w:szCs w:val="16"/>
          </w:rPr>
          <w:t>4</w:t>
        </w:r>
        <w:r w:rsidRPr="000904A9">
          <w:rPr>
            <w:rFonts w:asciiTheme="minorHAnsi" w:hAnsiTheme="minorHAnsi"/>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5DA67" w14:textId="77777777" w:rsidR="008F6FD6" w:rsidRDefault="008F6FD6" w:rsidP="00641244">
      <w:r>
        <w:separator/>
      </w:r>
    </w:p>
  </w:footnote>
  <w:footnote w:type="continuationSeparator" w:id="0">
    <w:p w14:paraId="4E8334F1" w14:textId="77777777" w:rsidR="008F6FD6" w:rsidRDefault="008F6FD6" w:rsidP="00641244">
      <w:r>
        <w:continuationSeparator/>
      </w:r>
    </w:p>
  </w:footnote>
  <w:footnote w:type="continuationNotice" w:id="1">
    <w:p w14:paraId="11F9BA58" w14:textId="77777777" w:rsidR="008F6FD6" w:rsidRDefault="008F6F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910A" w14:textId="703AEF5D" w:rsidR="006C55BC" w:rsidRDefault="006C55BC" w:rsidP="00CA6127">
    <w:pPr>
      <w:pStyle w:val="Header"/>
      <w:tabs>
        <w:tab w:val="left" w:pos="6480"/>
      </w:tabs>
      <w:rPr>
        <w:rFonts w:asciiTheme="minorHAnsi" w:eastAsia="SimSun" w:hAnsiTheme="minorHAnsi" w:cstheme="minorHAnsi"/>
        <w:color w:val="1F3864" w:themeColor="accent1" w:themeShade="80"/>
        <w:sz w:val="16"/>
        <w:szCs w:val="16"/>
      </w:rPr>
    </w:pPr>
    <w:bookmarkStart w:id="2" w:name="_Hlk38273515"/>
    <w:r w:rsidRPr="006C55BC">
      <w:rPr>
        <w:rFonts w:asciiTheme="minorHAnsi" w:eastAsia="SimSun" w:hAnsiTheme="minorHAnsi" w:cstheme="minorHAnsi"/>
        <w:color w:val="1F3864" w:themeColor="accent1" w:themeShade="80"/>
        <w:sz w:val="16"/>
        <w:szCs w:val="16"/>
        <w:highlight w:val="lightGray"/>
      </w:rPr>
      <w:t>&lt;insert LOGO&gt;</w:t>
    </w:r>
  </w:p>
  <w:p w14:paraId="09E68819" w14:textId="2296930B" w:rsidR="00E14B82" w:rsidRPr="006C55BC" w:rsidRDefault="006941BC" w:rsidP="00CA6127">
    <w:pPr>
      <w:pStyle w:val="Header"/>
      <w:tabs>
        <w:tab w:val="left" w:pos="6480"/>
      </w:tabs>
      <w:rPr>
        <w:rFonts w:asciiTheme="minorHAnsi" w:hAnsiTheme="minorHAnsi" w:cstheme="minorHAnsi"/>
        <w:color w:val="1F3864" w:themeColor="accent1" w:themeShade="80"/>
        <w:sz w:val="16"/>
        <w:szCs w:val="16"/>
      </w:rPr>
    </w:pPr>
    <w:r w:rsidRPr="006C55BC">
      <w:rPr>
        <w:rFonts w:asciiTheme="minorHAnsi" w:eastAsia="SimSun" w:hAnsiTheme="minorHAnsi" w:cstheme="minorHAnsi"/>
        <w:color w:val="1F3864" w:themeColor="accent1" w:themeShade="80"/>
        <w:sz w:val="16"/>
        <w:szCs w:val="16"/>
        <w:highlight w:val="lightGray"/>
      </w:rPr>
      <w:t>&lt;insert Organization’s name&gt;</w:t>
    </w:r>
    <w:r w:rsidR="00CA6127" w:rsidRPr="006C55BC">
      <w:rPr>
        <w:rFonts w:asciiTheme="minorHAnsi" w:eastAsia="SimSun" w:hAnsiTheme="minorHAnsi" w:cstheme="minorHAnsi"/>
        <w:color w:val="1F3864" w:themeColor="accent1" w:themeShade="80"/>
        <w:sz w:val="16"/>
        <w:szCs w:val="16"/>
      </w:rPr>
      <w:tab/>
    </w:r>
    <w:r w:rsidR="00CA6127" w:rsidRPr="006C55BC">
      <w:rPr>
        <w:rFonts w:asciiTheme="minorHAnsi" w:eastAsia="SimSun" w:hAnsiTheme="minorHAnsi" w:cstheme="minorHAnsi"/>
        <w:color w:val="1F3864" w:themeColor="accent1" w:themeShade="80"/>
        <w:sz w:val="16"/>
        <w:szCs w:val="16"/>
      </w:rPr>
      <w:tab/>
    </w:r>
    <w:r w:rsidR="00CA6127" w:rsidRPr="006C55BC">
      <w:rPr>
        <w:rFonts w:asciiTheme="minorHAnsi" w:hAnsiTheme="minorHAnsi" w:cstheme="minorHAnsi"/>
        <w:color w:val="1F3864" w:themeColor="accent1" w:themeShade="80"/>
        <w:sz w:val="16"/>
        <w:szCs w:val="16"/>
      </w:rPr>
      <w:t xml:space="preserve"> </w:t>
    </w:r>
  </w:p>
  <w:bookmarkEnd w:id="2"/>
  <w:p w14:paraId="2E129663" w14:textId="77777777" w:rsidR="006C55BC" w:rsidRDefault="007E6D98" w:rsidP="00C601E6">
    <w:pPr>
      <w:pStyle w:val="Header"/>
      <w:tabs>
        <w:tab w:val="left" w:pos="6480"/>
      </w:tabs>
      <w:rPr>
        <w:sz w:val="16"/>
        <w:szCs w:val="16"/>
      </w:rPr>
    </w:pPr>
    <w:r w:rsidRPr="006C55BC">
      <w:rPr>
        <w:sz w:val="16"/>
        <w:szCs w:val="16"/>
      </w:rPr>
      <w:t xml:space="preserve">Section 4: </w:t>
    </w:r>
    <w:r w:rsidR="00952691" w:rsidRPr="006C55BC">
      <w:rPr>
        <w:sz w:val="16"/>
        <w:szCs w:val="16"/>
      </w:rPr>
      <w:t>Training and Exercise Plan</w:t>
    </w:r>
  </w:p>
  <w:p w14:paraId="5082E50B" w14:textId="77777777" w:rsidR="00952691" w:rsidRPr="00464AB3" w:rsidRDefault="00952691" w:rsidP="00C601E6">
    <w:pPr>
      <w:pStyle w:val="Header"/>
    </w:pPr>
    <w:r w:rsidRPr="00464AB3">
      <w:rPr>
        <w:noProof/>
      </w:rPr>
      <mc:AlternateContent>
        <mc:Choice Requires="wps">
          <w:drawing>
            <wp:anchor distT="0" distB="0" distL="114300" distR="114300" simplePos="0" relativeHeight="251651584" behindDoc="0" locked="0" layoutInCell="1" allowOverlap="1" wp14:anchorId="4899B661" wp14:editId="4BF689D8">
              <wp:simplePos x="0" y="0"/>
              <wp:positionH relativeFrom="column">
                <wp:posOffset>0</wp:posOffset>
              </wp:positionH>
              <wp:positionV relativeFrom="paragraph">
                <wp:posOffset>43180</wp:posOffset>
              </wp:positionV>
              <wp:extent cx="5943600" cy="0"/>
              <wp:effectExtent l="9525" t="11430" r="9525"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5978E" id="Line 2"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4pt" to="468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" strokeweight="1.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2129"/>
    <w:multiLevelType w:val="hybridMultilevel"/>
    <w:tmpl w:val="BA04CFF8"/>
    <w:lvl w:ilvl="0" w:tplc="0ED2F650">
      <w:start w:val="1"/>
      <w:numFmt w:val="bullet"/>
      <w:lvlText w:val=""/>
      <w:lvlJc w:val="left"/>
      <w:pPr>
        <w:ind w:left="720" w:hanging="360"/>
      </w:pPr>
      <w:rPr>
        <w:rFonts w:ascii="Symbol" w:hAnsi="Symbol" w:cs="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6564B6C"/>
    <w:multiLevelType w:val="hybridMultilevel"/>
    <w:tmpl w:val="7F7E7106"/>
    <w:lvl w:ilvl="0" w:tplc="D98EC992">
      <w:start w:val="1"/>
      <w:numFmt w:val="bullet"/>
      <w:lvlText w:val="o"/>
      <w:lvlJc w:val="left"/>
      <w:pPr>
        <w:ind w:left="1080" w:hanging="360"/>
      </w:pPr>
      <w:rPr>
        <w:rFonts w:ascii="Courier New" w:hAnsi="Courier New" w:cs="Courier New" w:hint="default"/>
        <w:sz w:val="22"/>
        <w:szCs w:val="22"/>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 w15:restartNumberingAfterBreak="0">
    <w:nsid w:val="06977071"/>
    <w:multiLevelType w:val="hybridMultilevel"/>
    <w:tmpl w:val="D4D0A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A0004"/>
    <w:multiLevelType w:val="hybridMultilevel"/>
    <w:tmpl w:val="73085814"/>
    <w:lvl w:ilvl="0" w:tplc="5DAE30B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8789E"/>
    <w:multiLevelType w:val="hybridMultilevel"/>
    <w:tmpl w:val="5042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B4021"/>
    <w:multiLevelType w:val="hybridMultilevel"/>
    <w:tmpl w:val="C9CE7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B43263"/>
    <w:multiLevelType w:val="hybridMultilevel"/>
    <w:tmpl w:val="7DE06C40"/>
    <w:lvl w:ilvl="0" w:tplc="0ED2F650">
      <w:start w:val="1"/>
      <w:numFmt w:val="bullet"/>
      <w:lvlText w:val=""/>
      <w:lvlJc w:val="left"/>
      <w:pPr>
        <w:ind w:left="720" w:hanging="360"/>
      </w:pPr>
      <w:rPr>
        <w:rFonts w:ascii="Symbol" w:hAnsi="Symbol" w:cs="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50804"/>
    <w:multiLevelType w:val="hybridMultilevel"/>
    <w:tmpl w:val="54BC2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570252"/>
    <w:multiLevelType w:val="hybridMultilevel"/>
    <w:tmpl w:val="8996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D2E4D"/>
    <w:multiLevelType w:val="hybridMultilevel"/>
    <w:tmpl w:val="0C6A8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923E80"/>
    <w:multiLevelType w:val="hybridMultilevel"/>
    <w:tmpl w:val="D49E4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F342D"/>
    <w:multiLevelType w:val="hybridMultilevel"/>
    <w:tmpl w:val="143ED984"/>
    <w:lvl w:ilvl="0" w:tplc="5E3EF6CE">
      <w:start w:val="1"/>
      <w:numFmt w:val="bullet"/>
      <w:lvlText w:val=""/>
      <w:lvlJc w:val="left"/>
      <w:pPr>
        <w:ind w:left="360" w:hanging="360"/>
      </w:pPr>
      <w:rPr>
        <w:rFonts w:ascii="Symbol" w:hAnsi="Symbol" w:cs="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0F62BEF"/>
    <w:multiLevelType w:val="hybridMultilevel"/>
    <w:tmpl w:val="52A27A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310065"/>
    <w:multiLevelType w:val="hybridMultilevel"/>
    <w:tmpl w:val="55F4E0D6"/>
    <w:lvl w:ilvl="0" w:tplc="69020BDE">
      <w:start w:val="1"/>
      <w:numFmt w:val="bullet"/>
      <w:lvlText w:val=""/>
      <w:lvlJc w:val="left"/>
      <w:pPr>
        <w:ind w:left="720" w:hanging="360"/>
      </w:pPr>
      <w:rPr>
        <w:rFonts w:ascii="Symbol" w:hAnsi="Symbol" w:cs="Symbol" w:hint="default"/>
        <w:sz w:val="22"/>
        <w:szCs w:val="22"/>
      </w:rPr>
    </w:lvl>
    <w:lvl w:ilvl="1" w:tplc="FCB67C86">
      <w:start w:val="4"/>
      <w:numFmt w:val="bullet"/>
      <w:lvlText w:val="•"/>
      <w:lvlJc w:val="left"/>
      <w:pPr>
        <w:ind w:left="1800" w:hanging="720"/>
      </w:pPr>
      <w:rPr>
        <w:rFonts w:ascii="Calibri" w:eastAsiaTheme="minorHAnsi" w:hAnsi="Calibri"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6123A70"/>
    <w:multiLevelType w:val="hybridMultilevel"/>
    <w:tmpl w:val="3782B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022BCA"/>
    <w:multiLevelType w:val="hybridMultilevel"/>
    <w:tmpl w:val="3EA22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AF6988"/>
    <w:multiLevelType w:val="hybridMultilevel"/>
    <w:tmpl w:val="25580582"/>
    <w:lvl w:ilvl="0" w:tplc="B9B4B51C">
      <w:start w:val="1"/>
      <w:numFmt w:val="bullet"/>
      <w:lvlText w:val=""/>
      <w:lvlJc w:val="left"/>
      <w:pPr>
        <w:ind w:left="720" w:hanging="360"/>
      </w:pPr>
      <w:rPr>
        <w:rFonts w:ascii="Symbol" w:hAnsi="Symbol" w:cs="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2DBD58B4"/>
    <w:multiLevelType w:val="hybridMultilevel"/>
    <w:tmpl w:val="74B6F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F113C1"/>
    <w:multiLevelType w:val="hybridMultilevel"/>
    <w:tmpl w:val="10804E8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F5F0034"/>
    <w:multiLevelType w:val="hybridMultilevel"/>
    <w:tmpl w:val="E87EC836"/>
    <w:lvl w:ilvl="0" w:tplc="69020BDE">
      <w:start w:val="1"/>
      <w:numFmt w:val="bullet"/>
      <w:lvlText w:val=""/>
      <w:lvlJc w:val="left"/>
      <w:pPr>
        <w:ind w:left="720" w:hanging="360"/>
      </w:pPr>
      <w:rPr>
        <w:rFonts w:ascii="Symbol" w:hAnsi="Symbol" w:cs="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20" w15:restartNumberingAfterBreak="0">
    <w:nsid w:val="341140AC"/>
    <w:multiLevelType w:val="hybridMultilevel"/>
    <w:tmpl w:val="7F6CC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FF537A"/>
    <w:multiLevelType w:val="hybridMultilevel"/>
    <w:tmpl w:val="8940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0A0837"/>
    <w:multiLevelType w:val="hybridMultilevel"/>
    <w:tmpl w:val="C0E22FBE"/>
    <w:lvl w:ilvl="0" w:tplc="04090001">
      <w:start w:val="1"/>
      <w:numFmt w:val="bullet"/>
      <w:lvlText w:val=""/>
      <w:lvlJc w:val="left"/>
      <w:pPr>
        <w:ind w:left="1080" w:hanging="360"/>
      </w:pPr>
      <w:rPr>
        <w:rFonts w:ascii="Symbol" w:hAnsi="Symbol" w:cs="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3D4A7961"/>
    <w:multiLevelType w:val="hybridMultilevel"/>
    <w:tmpl w:val="9CF610F4"/>
    <w:lvl w:ilvl="0" w:tplc="0ED2F650">
      <w:start w:val="1"/>
      <w:numFmt w:val="bullet"/>
      <w:lvlText w:val=""/>
      <w:lvlJc w:val="left"/>
      <w:pPr>
        <w:ind w:left="720" w:hanging="360"/>
      </w:pPr>
      <w:rPr>
        <w:rFonts w:ascii="Symbol" w:hAnsi="Symbol" w:cs="Symbol"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3FF0246E"/>
    <w:multiLevelType w:val="hybridMultilevel"/>
    <w:tmpl w:val="F62EEA9C"/>
    <w:lvl w:ilvl="0" w:tplc="E2C2D3C8">
      <w:start w:val="1"/>
      <w:numFmt w:val="bullet"/>
      <w:lvlText w:val="o"/>
      <w:lvlJc w:val="left"/>
      <w:pPr>
        <w:ind w:left="1080" w:hanging="360"/>
      </w:pPr>
      <w:rPr>
        <w:rFonts w:ascii="Courier New" w:hAnsi="Courier New" w:cs="Courier New"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23D59F9"/>
    <w:multiLevelType w:val="hybridMultilevel"/>
    <w:tmpl w:val="CA3AB5F6"/>
    <w:lvl w:ilvl="0" w:tplc="D98EC992">
      <w:start w:val="1"/>
      <w:numFmt w:val="bullet"/>
      <w:lvlText w:val="o"/>
      <w:lvlJc w:val="left"/>
      <w:pPr>
        <w:ind w:left="1080" w:hanging="360"/>
      </w:pPr>
      <w:rPr>
        <w:rFonts w:ascii="Courier New" w:hAnsi="Courier New" w:cs="Courier New"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7DC7A96"/>
    <w:multiLevelType w:val="hybridMultilevel"/>
    <w:tmpl w:val="4B9CF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982D35"/>
    <w:multiLevelType w:val="hybridMultilevel"/>
    <w:tmpl w:val="A4FCE67C"/>
    <w:lvl w:ilvl="0" w:tplc="E682A060">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C42C69"/>
    <w:multiLevelType w:val="hybridMultilevel"/>
    <w:tmpl w:val="05088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EA61AD"/>
    <w:multiLevelType w:val="hybridMultilevel"/>
    <w:tmpl w:val="CFF473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4D9B6611"/>
    <w:multiLevelType w:val="hybridMultilevel"/>
    <w:tmpl w:val="E36C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5B4B8F"/>
    <w:multiLevelType w:val="hybridMultilevel"/>
    <w:tmpl w:val="E8B409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32" w15:restartNumberingAfterBreak="0">
    <w:nsid w:val="57755927"/>
    <w:multiLevelType w:val="hybridMultilevel"/>
    <w:tmpl w:val="6B668006"/>
    <w:lvl w:ilvl="0" w:tplc="C4220128">
      <w:start w:val="1"/>
      <w:numFmt w:val="bullet"/>
      <w:lvlText w:val="o"/>
      <w:lvlJc w:val="left"/>
      <w:pPr>
        <w:ind w:left="1080" w:hanging="360"/>
      </w:pPr>
      <w:rPr>
        <w:rFonts w:ascii="Courier New" w:hAnsi="Courier New" w:cs="Courier New"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9E15F8D"/>
    <w:multiLevelType w:val="hybridMultilevel"/>
    <w:tmpl w:val="02446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D0B42"/>
    <w:multiLevelType w:val="hybridMultilevel"/>
    <w:tmpl w:val="37EE0E48"/>
    <w:lvl w:ilvl="0" w:tplc="D98EC992">
      <w:start w:val="1"/>
      <w:numFmt w:val="bullet"/>
      <w:lvlText w:val="o"/>
      <w:lvlJc w:val="left"/>
      <w:pPr>
        <w:ind w:left="1080" w:hanging="360"/>
      </w:pPr>
      <w:rPr>
        <w:rFonts w:ascii="Courier New" w:hAnsi="Courier New" w:cs="Courier New" w:hint="default"/>
        <w:sz w:val="22"/>
        <w:szCs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35" w15:restartNumberingAfterBreak="0">
    <w:nsid w:val="5B870CB0"/>
    <w:multiLevelType w:val="hybridMultilevel"/>
    <w:tmpl w:val="D1AAF2E4"/>
    <w:lvl w:ilvl="0" w:tplc="2936854E">
      <w:start w:val="1"/>
      <w:numFmt w:val="bullet"/>
      <w:lvlText w:val="o"/>
      <w:lvlJc w:val="left"/>
      <w:pPr>
        <w:ind w:left="108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6" w15:restartNumberingAfterBreak="0">
    <w:nsid w:val="5FE636D0"/>
    <w:multiLevelType w:val="hybridMultilevel"/>
    <w:tmpl w:val="C3C03ED8"/>
    <w:lvl w:ilvl="0" w:tplc="69020BDE">
      <w:start w:val="1"/>
      <w:numFmt w:val="bullet"/>
      <w:lvlText w:val=""/>
      <w:lvlJc w:val="left"/>
      <w:pPr>
        <w:ind w:left="720" w:hanging="360"/>
      </w:pPr>
      <w:rPr>
        <w:rFonts w:ascii="Symbol" w:hAnsi="Symbol" w:cs="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7" w15:restartNumberingAfterBreak="0">
    <w:nsid w:val="6A312631"/>
    <w:multiLevelType w:val="hybridMultilevel"/>
    <w:tmpl w:val="BBA0860C"/>
    <w:lvl w:ilvl="0" w:tplc="D98EC992">
      <w:start w:val="1"/>
      <w:numFmt w:val="bullet"/>
      <w:lvlText w:val="o"/>
      <w:lvlJc w:val="left"/>
      <w:pPr>
        <w:ind w:left="-360" w:hanging="360"/>
      </w:pPr>
      <w:rPr>
        <w:rFonts w:ascii="Courier New" w:hAnsi="Courier New" w:cs="Courier New" w:hint="default"/>
        <w:sz w:val="22"/>
        <w:szCs w:val="22"/>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38" w15:restartNumberingAfterBreak="0">
    <w:nsid w:val="6E4B7B27"/>
    <w:multiLevelType w:val="hybridMultilevel"/>
    <w:tmpl w:val="9B2EA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800169"/>
    <w:multiLevelType w:val="hybridMultilevel"/>
    <w:tmpl w:val="B3AC848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564493A"/>
    <w:multiLevelType w:val="hybridMultilevel"/>
    <w:tmpl w:val="DE9A6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966F2A"/>
    <w:multiLevelType w:val="hybridMultilevel"/>
    <w:tmpl w:val="B8AEA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B6B39"/>
    <w:multiLevelType w:val="hybridMultilevel"/>
    <w:tmpl w:val="3B06B6AC"/>
    <w:lvl w:ilvl="0" w:tplc="5F188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95B6C60"/>
    <w:multiLevelType w:val="hybridMultilevel"/>
    <w:tmpl w:val="4FDAF1DE"/>
    <w:lvl w:ilvl="0" w:tplc="69020BDE">
      <w:start w:val="1"/>
      <w:numFmt w:val="bullet"/>
      <w:lvlText w:val=""/>
      <w:lvlJc w:val="left"/>
      <w:pPr>
        <w:ind w:left="720" w:hanging="360"/>
      </w:pPr>
      <w:rPr>
        <w:rFonts w:ascii="Symbol" w:hAnsi="Symbol" w:cs="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4" w15:restartNumberingAfterBreak="0">
    <w:nsid w:val="7E461F20"/>
    <w:multiLevelType w:val="hybridMultilevel"/>
    <w:tmpl w:val="7B388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5D5B4B"/>
    <w:multiLevelType w:val="hybridMultilevel"/>
    <w:tmpl w:val="1480E094"/>
    <w:lvl w:ilvl="0" w:tplc="2936854E">
      <w:start w:val="1"/>
      <w:numFmt w:val="bullet"/>
      <w:lvlText w:val="o"/>
      <w:lvlJc w:val="left"/>
      <w:pPr>
        <w:ind w:left="1080" w:hanging="360"/>
      </w:pPr>
      <w:rPr>
        <w:rFonts w:ascii="Courier New" w:hAnsi="Courier New" w:cs="Courier New" w:hint="default"/>
        <w:sz w:val="20"/>
        <w:szCs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9"/>
  </w:num>
  <w:num w:numId="3">
    <w:abstractNumId w:val="30"/>
  </w:num>
  <w:num w:numId="4">
    <w:abstractNumId w:val="26"/>
  </w:num>
  <w:num w:numId="5">
    <w:abstractNumId w:val="20"/>
  </w:num>
  <w:num w:numId="6">
    <w:abstractNumId w:val="3"/>
  </w:num>
  <w:num w:numId="7">
    <w:abstractNumId w:val="24"/>
  </w:num>
  <w:num w:numId="8">
    <w:abstractNumId w:val="5"/>
  </w:num>
  <w:num w:numId="9">
    <w:abstractNumId w:val="27"/>
  </w:num>
  <w:num w:numId="10">
    <w:abstractNumId w:val="4"/>
  </w:num>
  <w:num w:numId="11">
    <w:abstractNumId w:val="29"/>
  </w:num>
  <w:num w:numId="12">
    <w:abstractNumId w:val="17"/>
  </w:num>
  <w:num w:numId="13">
    <w:abstractNumId w:val="12"/>
  </w:num>
  <w:num w:numId="14">
    <w:abstractNumId w:val="2"/>
  </w:num>
  <w:num w:numId="15">
    <w:abstractNumId w:val="39"/>
  </w:num>
  <w:num w:numId="16">
    <w:abstractNumId w:val="41"/>
  </w:num>
  <w:num w:numId="17">
    <w:abstractNumId w:val="14"/>
  </w:num>
  <w:num w:numId="18">
    <w:abstractNumId w:val="40"/>
  </w:num>
  <w:num w:numId="19">
    <w:abstractNumId w:val="15"/>
  </w:num>
  <w:num w:numId="20">
    <w:abstractNumId w:val="21"/>
  </w:num>
  <w:num w:numId="21">
    <w:abstractNumId w:val="28"/>
  </w:num>
  <w:num w:numId="22">
    <w:abstractNumId w:val="38"/>
  </w:num>
  <w:num w:numId="23">
    <w:abstractNumId w:val="10"/>
  </w:num>
  <w:num w:numId="24">
    <w:abstractNumId w:val="7"/>
  </w:num>
  <w:num w:numId="25">
    <w:abstractNumId w:val="44"/>
  </w:num>
  <w:num w:numId="26">
    <w:abstractNumId w:val="8"/>
  </w:num>
  <w:num w:numId="27">
    <w:abstractNumId w:val="16"/>
  </w:num>
  <w:num w:numId="28">
    <w:abstractNumId w:val="31"/>
  </w:num>
  <w:num w:numId="29">
    <w:abstractNumId w:val="42"/>
  </w:num>
  <w:num w:numId="30">
    <w:abstractNumId w:val="11"/>
  </w:num>
  <w:num w:numId="31">
    <w:abstractNumId w:val="37"/>
  </w:num>
  <w:num w:numId="32">
    <w:abstractNumId w:val="34"/>
  </w:num>
  <w:num w:numId="33">
    <w:abstractNumId w:val="45"/>
  </w:num>
  <w:num w:numId="34">
    <w:abstractNumId w:val="33"/>
  </w:num>
  <w:num w:numId="35">
    <w:abstractNumId w:val="35"/>
  </w:num>
  <w:num w:numId="36">
    <w:abstractNumId w:val="22"/>
  </w:num>
  <w:num w:numId="37">
    <w:abstractNumId w:val="43"/>
  </w:num>
  <w:num w:numId="38">
    <w:abstractNumId w:val="36"/>
  </w:num>
  <w:num w:numId="39">
    <w:abstractNumId w:val="32"/>
  </w:num>
  <w:num w:numId="40">
    <w:abstractNumId w:val="19"/>
  </w:num>
  <w:num w:numId="41">
    <w:abstractNumId w:val="25"/>
  </w:num>
  <w:num w:numId="42">
    <w:abstractNumId w:val="13"/>
  </w:num>
  <w:num w:numId="43">
    <w:abstractNumId w:val="1"/>
  </w:num>
  <w:num w:numId="44">
    <w:abstractNumId w:val="6"/>
  </w:num>
  <w:num w:numId="45">
    <w:abstractNumId w:val="0"/>
  </w:num>
  <w:num w:numId="46">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071"/>
    <w:rsid w:val="0000228A"/>
    <w:rsid w:val="00002944"/>
    <w:rsid w:val="0000764D"/>
    <w:rsid w:val="00017208"/>
    <w:rsid w:val="00023B13"/>
    <w:rsid w:val="00040086"/>
    <w:rsid w:val="00044243"/>
    <w:rsid w:val="00073382"/>
    <w:rsid w:val="00080B98"/>
    <w:rsid w:val="000904A9"/>
    <w:rsid w:val="000A1B72"/>
    <w:rsid w:val="000A1CBE"/>
    <w:rsid w:val="000A55C5"/>
    <w:rsid w:val="000B0928"/>
    <w:rsid w:val="000C49D3"/>
    <w:rsid w:val="000C7DDC"/>
    <w:rsid w:val="000D06C1"/>
    <w:rsid w:val="000D5E5B"/>
    <w:rsid w:val="000E11B2"/>
    <w:rsid w:val="000E5761"/>
    <w:rsid w:val="001003F4"/>
    <w:rsid w:val="00103BD2"/>
    <w:rsid w:val="001043DF"/>
    <w:rsid w:val="00127D64"/>
    <w:rsid w:val="001307C4"/>
    <w:rsid w:val="00141007"/>
    <w:rsid w:val="00144E1E"/>
    <w:rsid w:val="00184734"/>
    <w:rsid w:val="00185B02"/>
    <w:rsid w:val="001958EF"/>
    <w:rsid w:val="001A19A6"/>
    <w:rsid w:val="001A39BD"/>
    <w:rsid w:val="001B0BEE"/>
    <w:rsid w:val="001B4DBE"/>
    <w:rsid w:val="001C4155"/>
    <w:rsid w:val="001C568D"/>
    <w:rsid w:val="001D3DAB"/>
    <w:rsid w:val="001D7449"/>
    <w:rsid w:val="001E3540"/>
    <w:rsid w:val="001E3E34"/>
    <w:rsid w:val="001E7ACC"/>
    <w:rsid w:val="00215CF8"/>
    <w:rsid w:val="0022045E"/>
    <w:rsid w:val="00223170"/>
    <w:rsid w:val="00227C39"/>
    <w:rsid w:val="00241457"/>
    <w:rsid w:val="00245E81"/>
    <w:rsid w:val="0026233D"/>
    <w:rsid w:val="00270BF0"/>
    <w:rsid w:val="00283473"/>
    <w:rsid w:val="00290B57"/>
    <w:rsid w:val="002A7E34"/>
    <w:rsid w:val="002B01A0"/>
    <w:rsid w:val="002C537D"/>
    <w:rsid w:val="002E15FD"/>
    <w:rsid w:val="002E2178"/>
    <w:rsid w:val="002E2C12"/>
    <w:rsid w:val="002E3084"/>
    <w:rsid w:val="002E760C"/>
    <w:rsid w:val="00303AD5"/>
    <w:rsid w:val="00304D2E"/>
    <w:rsid w:val="00307E73"/>
    <w:rsid w:val="00313917"/>
    <w:rsid w:val="0032112B"/>
    <w:rsid w:val="00323258"/>
    <w:rsid w:val="00326896"/>
    <w:rsid w:val="00331ED8"/>
    <w:rsid w:val="0034298D"/>
    <w:rsid w:val="00342E33"/>
    <w:rsid w:val="003445D5"/>
    <w:rsid w:val="0036373E"/>
    <w:rsid w:val="00366117"/>
    <w:rsid w:val="00375EBD"/>
    <w:rsid w:val="00377842"/>
    <w:rsid w:val="003824AA"/>
    <w:rsid w:val="00395CFE"/>
    <w:rsid w:val="003A743F"/>
    <w:rsid w:val="003B3C7E"/>
    <w:rsid w:val="003B7442"/>
    <w:rsid w:val="003C0404"/>
    <w:rsid w:val="003C5966"/>
    <w:rsid w:val="003C5A60"/>
    <w:rsid w:val="003D2A00"/>
    <w:rsid w:val="003E303E"/>
    <w:rsid w:val="003F3F8F"/>
    <w:rsid w:val="003F5F92"/>
    <w:rsid w:val="003F6856"/>
    <w:rsid w:val="00433B95"/>
    <w:rsid w:val="00434D48"/>
    <w:rsid w:val="00440AEF"/>
    <w:rsid w:val="004419B8"/>
    <w:rsid w:val="00441E40"/>
    <w:rsid w:val="00443899"/>
    <w:rsid w:val="00446466"/>
    <w:rsid w:val="004603B0"/>
    <w:rsid w:val="00464AB3"/>
    <w:rsid w:val="004674B3"/>
    <w:rsid w:val="00472D06"/>
    <w:rsid w:val="00472D76"/>
    <w:rsid w:val="00473FD0"/>
    <w:rsid w:val="004764B0"/>
    <w:rsid w:val="00480810"/>
    <w:rsid w:val="00480C74"/>
    <w:rsid w:val="0049414A"/>
    <w:rsid w:val="00494CDA"/>
    <w:rsid w:val="004B15DA"/>
    <w:rsid w:val="004C3014"/>
    <w:rsid w:val="004C69F5"/>
    <w:rsid w:val="004D263B"/>
    <w:rsid w:val="004D4503"/>
    <w:rsid w:val="004D5BA6"/>
    <w:rsid w:val="004E04C0"/>
    <w:rsid w:val="004F5034"/>
    <w:rsid w:val="004F75BB"/>
    <w:rsid w:val="0050082F"/>
    <w:rsid w:val="005039F2"/>
    <w:rsid w:val="005074C3"/>
    <w:rsid w:val="0051555A"/>
    <w:rsid w:val="00527CDD"/>
    <w:rsid w:val="00527F6D"/>
    <w:rsid w:val="005532B6"/>
    <w:rsid w:val="00560C79"/>
    <w:rsid w:val="00583048"/>
    <w:rsid w:val="0059460C"/>
    <w:rsid w:val="005951AD"/>
    <w:rsid w:val="005B0BB7"/>
    <w:rsid w:val="005C1016"/>
    <w:rsid w:val="005C3A4C"/>
    <w:rsid w:val="005C47CC"/>
    <w:rsid w:val="005D325E"/>
    <w:rsid w:val="005E3954"/>
    <w:rsid w:val="005F67DD"/>
    <w:rsid w:val="006013C5"/>
    <w:rsid w:val="006069F3"/>
    <w:rsid w:val="00607633"/>
    <w:rsid w:val="00613BD4"/>
    <w:rsid w:val="00614D20"/>
    <w:rsid w:val="00633513"/>
    <w:rsid w:val="00641244"/>
    <w:rsid w:val="00643D79"/>
    <w:rsid w:val="00644644"/>
    <w:rsid w:val="00663475"/>
    <w:rsid w:val="00664666"/>
    <w:rsid w:val="00664CE3"/>
    <w:rsid w:val="006822FF"/>
    <w:rsid w:val="006941BC"/>
    <w:rsid w:val="00696F8E"/>
    <w:rsid w:val="006A0365"/>
    <w:rsid w:val="006A428F"/>
    <w:rsid w:val="006A6D3B"/>
    <w:rsid w:val="006B03C7"/>
    <w:rsid w:val="006B5418"/>
    <w:rsid w:val="006B69E3"/>
    <w:rsid w:val="006C55BC"/>
    <w:rsid w:val="006C6D29"/>
    <w:rsid w:val="006E789E"/>
    <w:rsid w:val="006F654A"/>
    <w:rsid w:val="007007B5"/>
    <w:rsid w:val="00701B58"/>
    <w:rsid w:val="00703026"/>
    <w:rsid w:val="0070460E"/>
    <w:rsid w:val="00705E81"/>
    <w:rsid w:val="00714602"/>
    <w:rsid w:val="0071577F"/>
    <w:rsid w:val="007210DC"/>
    <w:rsid w:val="00733477"/>
    <w:rsid w:val="00737388"/>
    <w:rsid w:val="007429C4"/>
    <w:rsid w:val="00750442"/>
    <w:rsid w:val="00751AC7"/>
    <w:rsid w:val="00755E36"/>
    <w:rsid w:val="00756BF1"/>
    <w:rsid w:val="0076513D"/>
    <w:rsid w:val="0078389D"/>
    <w:rsid w:val="00784FCC"/>
    <w:rsid w:val="00786D4F"/>
    <w:rsid w:val="00786D56"/>
    <w:rsid w:val="00792236"/>
    <w:rsid w:val="00795584"/>
    <w:rsid w:val="007C1F6A"/>
    <w:rsid w:val="007C30E2"/>
    <w:rsid w:val="007E10BD"/>
    <w:rsid w:val="007E4762"/>
    <w:rsid w:val="007E6D98"/>
    <w:rsid w:val="007F4A4C"/>
    <w:rsid w:val="007F777E"/>
    <w:rsid w:val="0080077B"/>
    <w:rsid w:val="0081595B"/>
    <w:rsid w:val="00831B80"/>
    <w:rsid w:val="00833086"/>
    <w:rsid w:val="00852DC8"/>
    <w:rsid w:val="0085764F"/>
    <w:rsid w:val="00866C3B"/>
    <w:rsid w:val="00882F7B"/>
    <w:rsid w:val="00883319"/>
    <w:rsid w:val="00884B53"/>
    <w:rsid w:val="008903BE"/>
    <w:rsid w:val="00891423"/>
    <w:rsid w:val="0089145B"/>
    <w:rsid w:val="00891D63"/>
    <w:rsid w:val="008B0229"/>
    <w:rsid w:val="008B291C"/>
    <w:rsid w:val="008B61C7"/>
    <w:rsid w:val="008B6291"/>
    <w:rsid w:val="008C5A64"/>
    <w:rsid w:val="008C71EF"/>
    <w:rsid w:val="008D1D88"/>
    <w:rsid w:val="008D2118"/>
    <w:rsid w:val="008E21E7"/>
    <w:rsid w:val="008E50C3"/>
    <w:rsid w:val="008F6FD6"/>
    <w:rsid w:val="009021A0"/>
    <w:rsid w:val="009210D6"/>
    <w:rsid w:val="009222EF"/>
    <w:rsid w:val="009263A9"/>
    <w:rsid w:val="00931A57"/>
    <w:rsid w:val="00935DC2"/>
    <w:rsid w:val="00945E86"/>
    <w:rsid w:val="00952691"/>
    <w:rsid w:val="00952C58"/>
    <w:rsid w:val="00952D13"/>
    <w:rsid w:val="00956F35"/>
    <w:rsid w:val="00956F71"/>
    <w:rsid w:val="00962112"/>
    <w:rsid w:val="0096303A"/>
    <w:rsid w:val="0096421C"/>
    <w:rsid w:val="0096469C"/>
    <w:rsid w:val="00971F44"/>
    <w:rsid w:val="0097297A"/>
    <w:rsid w:val="009746F1"/>
    <w:rsid w:val="0097590E"/>
    <w:rsid w:val="00976BCA"/>
    <w:rsid w:val="00993698"/>
    <w:rsid w:val="009A4101"/>
    <w:rsid w:val="009B19AC"/>
    <w:rsid w:val="009C7F8E"/>
    <w:rsid w:val="009E2E96"/>
    <w:rsid w:val="009E454B"/>
    <w:rsid w:val="009E4B5B"/>
    <w:rsid w:val="009F3A94"/>
    <w:rsid w:val="009F7966"/>
    <w:rsid w:val="00A01B70"/>
    <w:rsid w:val="00A01E43"/>
    <w:rsid w:val="00A15197"/>
    <w:rsid w:val="00A219F6"/>
    <w:rsid w:val="00A36BC5"/>
    <w:rsid w:val="00A372F8"/>
    <w:rsid w:val="00A405AF"/>
    <w:rsid w:val="00A41A49"/>
    <w:rsid w:val="00A45557"/>
    <w:rsid w:val="00A57E5E"/>
    <w:rsid w:val="00A61DBD"/>
    <w:rsid w:val="00A77205"/>
    <w:rsid w:val="00A8120B"/>
    <w:rsid w:val="00A86D2F"/>
    <w:rsid w:val="00A91374"/>
    <w:rsid w:val="00AA33DC"/>
    <w:rsid w:val="00AA484E"/>
    <w:rsid w:val="00AB3426"/>
    <w:rsid w:val="00AC4493"/>
    <w:rsid w:val="00AD13C4"/>
    <w:rsid w:val="00AD5D3A"/>
    <w:rsid w:val="00AD6F65"/>
    <w:rsid w:val="00AF3D8D"/>
    <w:rsid w:val="00B07FD3"/>
    <w:rsid w:val="00B12E24"/>
    <w:rsid w:val="00B22064"/>
    <w:rsid w:val="00B2625E"/>
    <w:rsid w:val="00B31D06"/>
    <w:rsid w:val="00B33221"/>
    <w:rsid w:val="00B35FEF"/>
    <w:rsid w:val="00B45D3B"/>
    <w:rsid w:val="00B51462"/>
    <w:rsid w:val="00B56445"/>
    <w:rsid w:val="00B60CC3"/>
    <w:rsid w:val="00B63D02"/>
    <w:rsid w:val="00B75B2C"/>
    <w:rsid w:val="00B817DD"/>
    <w:rsid w:val="00B901DB"/>
    <w:rsid w:val="00B90DF2"/>
    <w:rsid w:val="00B9411D"/>
    <w:rsid w:val="00BA7735"/>
    <w:rsid w:val="00BA783C"/>
    <w:rsid w:val="00BB3066"/>
    <w:rsid w:val="00BB50FC"/>
    <w:rsid w:val="00BB71F5"/>
    <w:rsid w:val="00BC1A5B"/>
    <w:rsid w:val="00BD54B2"/>
    <w:rsid w:val="00BD6482"/>
    <w:rsid w:val="00BE0725"/>
    <w:rsid w:val="00BF7014"/>
    <w:rsid w:val="00C00071"/>
    <w:rsid w:val="00C0287D"/>
    <w:rsid w:val="00C0729D"/>
    <w:rsid w:val="00C075D0"/>
    <w:rsid w:val="00C332D0"/>
    <w:rsid w:val="00C500A4"/>
    <w:rsid w:val="00C50BFD"/>
    <w:rsid w:val="00C601E6"/>
    <w:rsid w:val="00C60316"/>
    <w:rsid w:val="00C7049D"/>
    <w:rsid w:val="00C878CD"/>
    <w:rsid w:val="00C90CA1"/>
    <w:rsid w:val="00C9110D"/>
    <w:rsid w:val="00CA2549"/>
    <w:rsid w:val="00CA49EA"/>
    <w:rsid w:val="00CA6016"/>
    <w:rsid w:val="00CA6127"/>
    <w:rsid w:val="00CA612D"/>
    <w:rsid w:val="00CD533A"/>
    <w:rsid w:val="00CF46DC"/>
    <w:rsid w:val="00D13832"/>
    <w:rsid w:val="00D148C8"/>
    <w:rsid w:val="00D162B6"/>
    <w:rsid w:val="00D16855"/>
    <w:rsid w:val="00D20587"/>
    <w:rsid w:val="00D25089"/>
    <w:rsid w:val="00D277FC"/>
    <w:rsid w:val="00D33147"/>
    <w:rsid w:val="00D343E7"/>
    <w:rsid w:val="00D45858"/>
    <w:rsid w:val="00D5283A"/>
    <w:rsid w:val="00D60FEE"/>
    <w:rsid w:val="00D61C2B"/>
    <w:rsid w:val="00D62F6B"/>
    <w:rsid w:val="00D70A8C"/>
    <w:rsid w:val="00D76ECA"/>
    <w:rsid w:val="00D81682"/>
    <w:rsid w:val="00D83654"/>
    <w:rsid w:val="00D85CF4"/>
    <w:rsid w:val="00DA2AE6"/>
    <w:rsid w:val="00DA5006"/>
    <w:rsid w:val="00DB2ACD"/>
    <w:rsid w:val="00DB51DC"/>
    <w:rsid w:val="00DB6E1D"/>
    <w:rsid w:val="00DC2448"/>
    <w:rsid w:val="00DE26FE"/>
    <w:rsid w:val="00DE3434"/>
    <w:rsid w:val="00E03575"/>
    <w:rsid w:val="00E037E8"/>
    <w:rsid w:val="00E05ED8"/>
    <w:rsid w:val="00E11F5D"/>
    <w:rsid w:val="00E14B82"/>
    <w:rsid w:val="00E153BF"/>
    <w:rsid w:val="00E16A1D"/>
    <w:rsid w:val="00E35189"/>
    <w:rsid w:val="00E417FD"/>
    <w:rsid w:val="00E422AB"/>
    <w:rsid w:val="00E46253"/>
    <w:rsid w:val="00E71F33"/>
    <w:rsid w:val="00E72548"/>
    <w:rsid w:val="00E7323B"/>
    <w:rsid w:val="00E77A49"/>
    <w:rsid w:val="00E80777"/>
    <w:rsid w:val="00E80BC9"/>
    <w:rsid w:val="00E85B7B"/>
    <w:rsid w:val="00E920AA"/>
    <w:rsid w:val="00E93C7B"/>
    <w:rsid w:val="00E9674D"/>
    <w:rsid w:val="00EA0979"/>
    <w:rsid w:val="00EA48E9"/>
    <w:rsid w:val="00EB0F25"/>
    <w:rsid w:val="00ED1212"/>
    <w:rsid w:val="00ED17B2"/>
    <w:rsid w:val="00ED3B45"/>
    <w:rsid w:val="00ED3B5E"/>
    <w:rsid w:val="00EE5407"/>
    <w:rsid w:val="00EF1290"/>
    <w:rsid w:val="00EF4ED2"/>
    <w:rsid w:val="00F039FD"/>
    <w:rsid w:val="00F05E3B"/>
    <w:rsid w:val="00F17584"/>
    <w:rsid w:val="00F2149F"/>
    <w:rsid w:val="00F27EC8"/>
    <w:rsid w:val="00F326E3"/>
    <w:rsid w:val="00F40353"/>
    <w:rsid w:val="00F53BA8"/>
    <w:rsid w:val="00F566E1"/>
    <w:rsid w:val="00F644B8"/>
    <w:rsid w:val="00F83470"/>
    <w:rsid w:val="00F83E65"/>
    <w:rsid w:val="00F83E74"/>
    <w:rsid w:val="00F952DF"/>
    <w:rsid w:val="00FE507C"/>
    <w:rsid w:val="00FE59C6"/>
    <w:rsid w:val="00FF2806"/>
    <w:rsid w:val="00FF367F"/>
    <w:rsid w:val="045B2499"/>
    <w:rsid w:val="471FD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499F7F"/>
  <w15:docId w15:val="{E96A846B-06BB-4341-95A2-050A65125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D3B"/>
    <w:pPr>
      <w:spacing w:after="0" w:line="240" w:lineRule="auto"/>
    </w:pPr>
    <w:rPr>
      <w:rFonts w:ascii="Calibri" w:hAnsi="Calibri" w:cs="Calibri"/>
      <w:sz w:val="24"/>
      <w:szCs w:val="24"/>
    </w:rPr>
  </w:style>
  <w:style w:type="paragraph" w:styleId="Heading1">
    <w:name w:val="heading 1"/>
    <w:basedOn w:val="Normal"/>
    <w:next w:val="Normal"/>
    <w:link w:val="Heading1Char"/>
    <w:autoRedefine/>
    <w:uiPriority w:val="9"/>
    <w:qFormat/>
    <w:rsid w:val="00395CFE"/>
    <w:pPr>
      <w:keepNext/>
      <w:keepLines/>
      <w:spacing w:before="240"/>
      <w:jc w:val="center"/>
      <w:outlineLvl w:val="0"/>
    </w:pPr>
    <w:rPr>
      <w:rFonts w:asciiTheme="minorHAnsi" w:eastAsiaTheme="majorEastAsia" w:hAnsiTheme="minorHAnsi" w:cstheme="majorBidi"/>
      <w:b/>
      <w:color w:val="1F3864" w:themeColor="accent1" w:themeShade="80"/>
      <w:sz w:val="40"/>
      <w:szCs w:val="32"/>
    </w:rPr>
  </w:style>
  <w:style w:type="paragraph" w:styleId="Heading2">
    <w:name w:val="heading 2"/>
    <w:basedOn w:val="Normal"/>
    <w:next w:val="Normal"/>
    <w:link w:val="Heading2Char"/>
    <w:autoRedefine/>
    <w:uiPriority w:val="9"/>
    <w:qFormat/>
    <w:rsid w:val="0022045E"/>
    <w:pPr>
      <w:keepNext/>
      <w:keepLines/>
      <w:spacing w:before="40"/>
      <w:outlineLvl w:val="1"/>
    </w:pPr>
    <w:rPr>
      <w:rFonts w:asciiTheme="majorHAnsi" w:eastAsiaTheme="majorEastAsia" w:hAnsiTheme="majorHAnsi" w:cstheme="majorBidi"/>
      <w:b/>
      <w:color w:val="1F3864" w:themeColor="accent1" w:themeShade="80"/>
      <w:sz w:val="32"/>
      <w:szCs w:val="32"/>
    </w:rPr>
  </w:style>
  <w:style w:type="paragraph" w:styleId="Heading3">
    <w:name w:val="heading 3"/>
    <w:basedOn w:val="Normal"/>
    <w:next w:val="Normal"/>
    <w:link w:val="Heading3Char"/>
    <w:autoRedefine/>
    <w:uiPriority w:val="9"/>
    <w:qFormat/>
    <w:rsid w:val="005E3954"/>
    <w:pPr>
      <w:keepNext/>
      <w:keepLines/>
      <w:spacing w:line="276" w:lineRule="auto"/>
      <w:outlineLvl w:val="2"/>
    </w:pPr>
    <w:rPr>
      <w:rFonts w:asciiTheme="majorHAnsi" w:eastAsiaTheme="majorEastAsia" w:hAnsiTheme="majorHAnsi" w:cstheme="majorHAnsi"/>
      <w:b/>
      <w:bCs/>
      <w:color w:val="1F3864" w:themeColor="accent1" w:themeShade="80"/>
      <w:sz w:val="28"/>
      <w:szCs w:val="28"/>
    </w:rPr>
  </w:style>
  <w:style w:type="paragraph" w:styleId="Heading4">
    <w:name w:val="heading 4"/>
    <w:basedOn w:val="Normal"/>
    <w:next w:val="Normal"/>
    <w:link w:val="Heading4Char"/>
    <w:autoRedefine/>
    <w:uiPriority w:val="9"/>
    <w:qFormat/>
    <w:rsid w:val="0022045E"/>
    <w:pPr>
      <w:keepNext/>
      <w:keepLines/>
      <w:spacing w:before="40"/>
      <w:outlineLvl w:val="3"/>
    </w:pPr>
    <w:rPr>
      <w:rFonts w:asciiTheme="majorHAnsi" w:eastAsiaTheme="majorEastAsia" w:hAnsiTheme="majorHAnsi" w:cstheme="majorBidi"/>
      <w:b/>
      <w:iCs/>
      <w:color w:val="1F3864" w:themeColor="accent1" w:themeShade="8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1CBE"/>
    <w:pPr>
      <w:ind w:left="720"/>
      <w:contextualSpacing/>
    </w:pPr>
  </w:style>
  <w:style w:type="character" w:styleId="Hyperlink">
    <w:name w:val="Hyperlink"/>
    <w:basedOn w:val="DefaultParagraphFont"/>
    <w:uiPriority w:val="99"/>
    <w:unhideWhenUsed/>
    <w:rsid w:val="000A1CBE"/>
    <w:rPr>
      <w:color w:val="0563C1" w:themeColor="hyperlink"/>
      <w:u w:val="single"/>
    </w:rPr>
  </w:style>
  <w:style w:type="character" w:customStyle="1" w:styleId="UnresolvedMention1">
    <w:name w:val="Unresolved Mention1"/>
    <w:basedOn w:val="DefaultParagraphFont"/>
    <w:uiPriority w:val="99"/>
    <w:semiHidden/>
    <w:unhideWhenUsed/>
    <w:rsid w:val="000A1CBE"/>
    <w:rPr>
      <w:color w:val="808080"/>
      <w:shd w:val="clear" w:color="auto" w:fill="E6E6E6"/>
    </w:rPr>
  </w:style>
  <w:style w:type="table" w:styleId="TableGrid">
    <w:name w:val="Table Grid"/>
    <w:basedOn w:val="TableNormal"/>
    <w:uiPriority w:val="59"/>
    <w:rsid w:val="0059460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7E5E"/>
    <w:pPr>
      <w:spacing w:after="0" w:line="240" w:lineRule="auto"/>
    </w:pPr>
    <w:rPr>
      <w:rFonts w:ascii="Calibri" w:hAnsi="Calibri" w:cs="Calibri"/>
      <w:sz w:val="24"/>
      <w:szCs w:val="24"/>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hAnsi="Calibri" w:cs="Calibri"/>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1A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A57"/>
    <w:rPr>
      <w:rFonts w:ascii="Segoe UI" w:hAnsi="Segoe UI" w:cs="Segoe UI"/>
      <w:sz w:val="18"/>
      <w:szCs w:val="18"/>
    </w:rPr>
  </w:style>
  <w:style w:type="paragraph" w:styleId="Header">
    <w:name w:val="header"/>
    <w:basedOn w:val="Normal"/>
    <w:link w:val="HeaderChar"/>
    <w:uiPriority w:val="99"/>
    <w:unhideWhenUsed/>
    <w:rsid w:val="00641244"/>
    <w:pPr>
      <w:tabs>
        <w:tab w:val="center" w:pos="4680"/>
        <w:tab w:val="right" w:pos="9360"/>
      </w:tabs>
    </w:pPr>
  </w:style>
  <w:style w:type="character" w:customStyle="1" w:styleId="HeaderChar">
    <w:name w:val="Header Char"/>
    <w:basedOn w:val="DefaultParagraphFont"/>
    <w:link w:val="Header"/>
    <w:uiPriority w:val="99"/>
    <w:rsid w:val="00641244"/>
    <w:rPr>
      <w:rFonts w:ascii="Calibri" w:hAnsi="Calibri" w:cs="Calibri"/>
      <w:sz w:val="24"/>
      <w:szCs w:val="24"/>
    </w:rPr>
  </w:style>
  <w:style w:type="paragraph" w:styleId="Footer">
    <w:name w:val="footer"/>
    <w:basedOn w:val="Normal"/>
    <w:link w:val="FooterChar"/>
    <w:uiPriority w:val="99"/>
    <w:unhideWhenUsed/>
    <w:rsid w:val="00641244"/>
    <w:pPr>
      <w:tabs>
        <w:tab w:val="center" w:pos="4680"/>
        <w:tab w:val="right" w:pos="9360"/>
      </w:tabs>
    </w:pPr>
  </w:style>
  <w:style w:type="character" w:customStyle="1" w:styleId="FooterChar">
    <w:name w:val="Footer Char"/>
    <w:basedOn w:val="DefaultParagraphFont"/>
    <w:link w:val="Footer"/>
    <w:uiPriority w:val="99"/>
    <w:rsid w:val="00641244"/>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223170"/>
    <w:rPr>
      <w:b/>
      <w:bCs/>
    </w:rPr>
  </w:style>
  <w:style w:type="character" w:customStyle="1" w:styleId="CommentSubjectChar">
    <w:name w:val="Comment Subject Char"/>
    <w:basedOn w:val="CommentTextChar"/>
    <w:link w:val="CommentSubject"/>
    <w:uiPriority w:val="99"/>
    <w:semiHidden/>
    <w:rsid w:val="00223170"/>
    <w:rPr>
      <w:rFonts w:ascii="Calibri" w:hAnsi="Calibri" w:cs="Calibri"/>
      <w:b/>
      <w:bCs/>
      <w:sz w:val="20"/>
      <w:szCs w:val="20"/>
    </w:rPr>
  </w:style>
  <w:style w:type="character" w:styleId="UnresolvedMention">
    <w:name w:val="Unresolved Mention"/>
    <w:basedOn w:val="DefaultParagraphFont"/>
    <w:uiPriority w:val="99"/>
    <w:semiHidden/>
    <w:unhideWhenUsed/>
    <w:rsid w:val="00C90CA1"/>
    <w:rPr>
      <w:color w:val="605E5C"/>
      <w:shd w:val="clear" w:color="auto" w:fill="E1DFDD"/>
    </w:rPr>
  </w:style>
  <w:style w:type="character" w:customStyle="1" w:styleId="Heading1Char">
    <w:name w:val="Heading 1 Char"/>
    <w:basedOn w:val="DefaultParagraphFont"/>
    <w:link w:val="Heading1"/>
    <w:uiPriority w:val="9"/>
    <w:rsid w:val="00395CFE"/>
    <w:rPr>
      <w:rFonts w:eastAsiaTheme="majorEastAsia" w:cstheme="majorBidi"/>
      <w:b/>
      <w:color w:val="1F3864" w:themeColor="accent1" w:themeShade="80"/>
      <w:sz w:val="40"/>
      <w:szCs w:val="32"/>
    </w:rPr>
  </w:style>
  <w:style w:type="character" w:customStyle="1" w:styleId="Heading2Char">
    <w:name w:val="Heading 2 Char"/>
    <w:basedOn w:val="DefaultParagraphFont"/>
    <w:link w:val="Heading2"/>
    <w:uiPriority w:val="9"/>
    <w:rsid w:val="0022045E"/>
    <w:rPr>
      <w:rFonts w:asciiTheme="majorHAnsi" w:eastAsiaTheme="majorEastAsia" w:hAnsiTheme="majorHAnsi" w:cstheme="majorBidi"/>
      <w:b/>
      <w:color w:val="1F3864" w:themeColor="accent1" w:themeShade="80"/>
      <w:sz w:val="32"/>
      <w:szCs w:val="32"/>
    </w:rPr>
  </w:style>
  <w:style w:type="character" w:customStyle="1" w:styleId="Heading3Char">
    <w:name w:val="Heading 3 Char"/>
    <w:basedOn w:val="DefaultParagraphFont"/>
    <w:link w:val="Heading3"/>
    <w:uiPriority w:val="9"/>
    <w:rsid w:val="005E3954"/>
    <w:rPr>
      <w:rFonts w:asciiTheme="majorHAnsi" w:eastAsiaTheme="majorEastAsia" w:hAnsiTheme="majorHAnsi" w:cstheme="majorHAnsi"/>
      <w:b/>
      <w:bCs/>
      <w:color w:val="1F3864" w:themeColor="accent1" w:themeShade="80"/>
      <w:sz w:val="28"/>
      <w:szCs w:val="28"/>
    </w:rPr>
  </w:style>
  <w:style w:type="character" w:customStyle="1" w:styleId="Heading4Char">
    <w:name w:val="Heading 4 Char"/>
    <w:basedOn w:val="DefaultParagraphFont"/>
    <w:link w:val="Heading4"/>
    <w:uiPriority w:val="9"/>
    <w:rsid w:val="0022045E"/>
    <w:rPr>
      <w:rFonts w:asciiTheme="majorHAnsi" w:eastAsiaTheme="majorEastAsia" w:hAnsiTheme="majorHAnsi" w:cstheme="majorBidi"/>
      <w:b/>
      <w:iCs/>
      <w:color w:val="1F3864" w:themeColor="accent1" w:themeShade="80"/>
      <w:sz w:val="28"/>
      <w:szCs w:val="28"/>
    </w:rPr>
  </w:style>
  <w:style w:type="character" w:styleId="FollowedHyperlink">
    <w:name w:val="FollowedHyperlink"/>
    <w:basedOn w:val="DefaultParagraphFont"/>
    <w:uiPriority w:val="99"/>
    <w:semiHidden/>
    <w:unhideWhenUsed/>
    <w:rsid w:val="00CA61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970957">
      <w:bodyDiv w:val="1"/>
      <w:marLeft w:val="0"/>
      <w:marRight w:val="0"/>
      <w:marTop w:val="0"/>
      <w:marBottom w:val="0"/>
      <w:divBdr>
        <w:top w:val="none" w:sz="0" w:space="0" w:color="auto"/>
        <w:left w:val="none" w:sz="0" w:space="0" w:color="auto"/>
        <w:bottom w:val="none" w:sz="0" w:space="0" w:color="auto"/>
        <w:right w:val="none" w:sz="0" w:space="0" w:color="auto"/>
      </w:divBdr>
    </w:div>
    <w:div w:id="1261260020">
      <w:bodyDiv w:val="1"/>
      <w:marLeft w:val="0"/>
      <w:marRight w:val="0"/>
      <w:marTop w:val="0"/>
      <w:marBottom w:val="0"/>
      <w:divBdr>
        <w:top w:val="none" w:sz="0" w:space="0" w:color="auto"/>
        <w:left w:val="none" w:sz="0" w:space="0" w:color="auto"/>
        <w:bottom w:val="none" w:sz="0" w:space="0" w:color="auto"/>
        <w:right w:val="none" w:sz="0" w:space="0" w:color="auto"/>
      </w:divBdr>
      <w:divsChild>
        <w:div w:id="1793013838">
          <w:marLeft w:val="446"/>
          <w:marRight w:val="0"/>
          <w:marTop w:val="0"/>
          <w:marBottom w:val="0"/>
          <w:divBdr>
            <w:top w:val="none" w:sz="0" w:space="0" w:color="auto"/>
            <w:left w:val="none" w:sz="0" w:space="0" w:color="auto"/>
            <w:bottom w:val="none" w:sz="0" w:space="0" w:color="auto"/>
            <w:right w:val="none" w:sz="0" w:space="0" w:color="auto"/>
          </w:divBdr>
        </w:div>
        <w:div w:id="444546814">
          <w:marLeft w:val="446"/>
          <w:marRight w:val="0"/>
          <w:marTop w:val="0"/>
          <w:marBottom w:val="0"/>
          <w:divBdr>
            <w:top w:val="none" w:sz="0" w:space="0" w:color="auto"/>
            <w:left w:val="none" w:sz="0" w:space="0" w:color="auto"/>
            <w:bottom w:val="none" w:sz="0" w:space="0" w:color="auto"/>
            <w:right w:val="none" w:sz="0" w:space="0" w:color="auto"/>
          </w:divBdr>
        </w:div>
        <w:div w:id="1132475926">
          <w:marLeft w:val="446"/>
          <w:marRight w:val="0"/>
          <w:marTop w:val="0"/>
          <w:marBottom w:val="0"/>
          <w:divBdr>
            <w:top w:val="none" w:sz="0" w:space="0" w:color="auto"/>
            <w:left w:val="none" w:sz="0" w:space="0" w:color="auto"/>
            <w:bottom w:val="none" w:sz="0" w:space="0" w:color="auto"/>
            <w:right w:val="none" w:sz="0" w:space="0" w:color="auto"/>
          </w:divBdr>
        </w:div>
        <w:div w:id="9531503">
          <w:marLeft w:val="446"/>
          <w:marRight w:val="0"/>
          <w:marTop w:val="0"/>
          <w:marBottom w:val="0"/>
          <w:divBdr>
            <w:top w:val="none" w:sz="0" w:space="0" w:color="auto"/>
            <w:left w:val="none" w:sz="0" w:space="0" w:color="auto"/>
            <w:bottom w:val="none" w:sz="0" w:space="0" w:color="auto"/>
            <w:right w:val="none" w:sz="0" w:space="0" w:color="auto"/>
          </w:divBdr>
        </w:div>
        <w:div w:id="1903174154">
          <w:marLeft w:val="1166"/>
          <w:marRight w:val="0"/>
          <w:marTop w:val="0"/>
          <w:marBottom w:val="0"/>
          <w:divBdr>
            <w:top w:val="none" w:sz="0" w:space="0" w:color="auto"/>
            <w:left w:val="none" w:sz="0" w:space="0" w:color="auto"/>
            <w:bottom w:val="none" w:sz="0" w:space="0" w:color="auto"/>
            <w:right w:val="none" w:sz="0" w:space="0" w:color="auto"/>
          </w:divBdr>
        </w:div>
        <w:div w:id="1567380528">
          <w:marLeft w:val="446"/>
          <w:marRight w:val="0"/>
          <w:marTop w:val="0"/>
          <w:marBottom w:val="0"/>
          <w:divBdr>
            <w:top w:val="none" w:sz="0" w:space="0" w:color="auto"/>
            <w:left w:val="none" w:sz="0" w:space="0" w:color="auto"/>
            <w:bottom w:val="none" w:sz="0" w:space="0" w:color="auto"/>
            <w:right w:val="none" w:sz="0" w:space="0" w:color="auto"/>
          </w:divBdr>
        </w:div>
        <w:div w:id="1085416839">
          <w:marLeft w:val="446"/>
          <w:marRight w:val="0"/>
          <w:marTop w:val="0"/>
          <w:marBottom w:val="0"/>
          <w:divBdr>
            <w:top w:val="none" w:sz="0" w:space="0" w:color="auto"/>
            <w:left w:val="none" w:sz="0" w:space="0" w:color="auto"/>
            <w:bottom w:val="none" w:sz="0" w:space="0" w:color="auto"/>
            <w:right w:val="none" w:sz="0" w:space="0" w:color="auto"/>
          </w:divBdr>
        </w:div>
        <w:div w:id="1368025588">
          <w:marLeft w:val="446"/>
          <w:marRight w:val="0"/>
          <w:marTop w:val="0"/>
          <w:marBottom w:val="0"/>
          <w:divBdr>
            <w:top w:val="none" w:sz="0" w:space="0" w:color="auto"/>
            <w:left w:val="none" w:sz="0" w:space="0" w:color="auto"/>
            <w:bottom w:val="none" w:sz="0" w:space="0" w:color="auto"/>
            <w:right w:val="none" w:sz="0" w:space="0" w:color="auto"/>
          </w:divBdr>
        </w:div>
      </w:divsChild>
    </w:div>
    <w:div w:id="1438326002">
      <w:bodyDiv w:val="1"/>
      <w:marLeft w:val="0"/>
      <w:marRight w:val="0"/>
      <w:marTop w:val="0"/>
      <w:marBottom w:val="0"/>
      <w:divBdr>
        <w:top w:val="none" w:sz="0" w:space="0" w:color="auto"/>
        <w:left w:val="none" w:sz="0" w:space="0" w:color="auto"/>
        <w:bottom w:val="none" w:sz="0" w:space="0" w:color="auto"/>
        <w:right w:val="none" w:sz="0" w:space="0" w:color="auto"/>
      </w:divBdr>
      <w:divsChild>
        <w:div w:id="1040278692">
          <w:marLeft w:val="720"/>
          <w:marRight w:val="0"/>
          <w:marTop w:val="96"/>
          <w:marBottom w:val="120"/>
          <w:divBdr>
            <w:top w:val="none" w:sz="0" w:space="0" w:color="auto"/>
            <w:left w:val="none" w:sz="0" w:space="0" w:color="auto"/>
            <w:bottom w:val="none" w:sz="0" w:space="0" w:color="auto"/>
            <w:right w:val="none" w:sz="0" w:space="0" w:color="auto"/>
          </w:divBdr>
        </w:div>
        <w:div w:id="1625427060">
          <w:marLeft w:val="720"/>
          <w:marRight w:val="0"/>
          <w:marTop w:val="96"/>
          <w:marBottom w:val="120"/>
          <w:divBdr>
            <w:top w:val="none" w:sz="0" w:space="0" w:color="auto"/>
            <w:left w:val="none" w:sz="0" w:space="0" w:color="auto"/>
            <w:bottom w:val="none" w:sz="0" w:space="0" w:color="auto"/>
            <w:right w:val="none" w:sz="0" w:space="0" w:color="auto"/>
          </w:divBdr>
        </w:div>
        <w:div w:id="1008677747">
          <w:marLeft w:val="1440"/>
          <w:marRight w:val="0"/>
          <w:marTop w:val="96"/>
          <w:marBottom w:val="120"/>
          <w:divBdr>
            <w:top w:val="none" w:sz="0" w:space="0" w:color="auto"/>
            <w:left w:val="none" w:sz="0" w:space="0" w:color="auto"/>
            <w:bottom w:val="none" w:sz="0" w:space="0" w:color="auto"/>
            <w:right w:val="none" w:sz="0" w:space="0" w:color="auto"/>
          </w:divBdr>
        </w:div>
        <w:div w:id="1487437091">
          <w:marLeft w:val="1440"/>
          <w:marRight w:val="0"/>
          <w:marTop w:val="96"/>
          <w:marBottom w:val="120"/>
          <w:divBdr>
            <w:top w:val="none" w:sz="0" w:space="0" w:color="auto"/>
            <w:left w:val="none" w:sz="0" w:space="0" w:color="auto"/>
            <w:bottom w:val="none" w:sz="0" w:space="0" w:color="auto"/>
            <w:right w:val="none" w:sz="0" w:space="0" w:color="auto"/>
          </w:divBdr>
        </w:div>
      </w:divsChild>
    </w:div>
    <w:div w:id="1595016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hyperlink" Target="https://www.fema.gov/media-library/assets/documents/32326" TargetMode="External"/><Relationship Id="rId26" Type="http://schemas.openxmlformats.org/officeDocument/2006/relationships/hyperlink" Target="https://training.fema.gov/is/courseoverview.aspx?code=IS-235.c" TargetMode="External"/><Relationship Id="rId3" Type="http://schemas.openxmlformats.org/officeDocument/2006/relationships/customXml" Target="../customXml/item3.xml"/><Relationship Id="rId21" Type="http://schemas.openxmlformats.org/officeDocument/2006/relationships/hyperlink" Target="https://cdp.dhs.gov/" TargetMode="Externa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yperlink" Target="https://www.fema.gov/media-library/assets/documents/32326" TargetMode="External"/><Relationship Id="rId25" Type="http://schemas.openxmlformats.org/officeDocument/2006/relationships/hyperlink" Target="https://training.fema.gov/is/courseoverview.aspx?code=IS-230.d" TargetMode="External"/><Relationship Id="rId2" Type="http://schemas.openxmlformats.org/officeDocument/2006/relationships/customXml" Target="../customXml/item2.xml"/><Relationship Id="rId16" Type="http://schemas.openxmlformats.org/officeDocument/2006/relationships/hyperlink" Target="http://www.fema.gov/media-%20library-data/20130726-1914-25045-%208890/hseep_apr13_.pdf" TargetMode="External"/><Relationship Id="rId20" Type="http://schemas.openxmlformats.org/officeDocument/2006/relationships/hyperlink" Target="https://training.fema.gov/emicourses/emicatalog.asp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24" Type="http://schemas.openxmlformats.org/officeDocument/2006/relationships/hyperlink" Target="https://training.fema.gov/is/courseoverview.aspx?code=IS-700.b" TargetMode="Externa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hyperlink" Target="https://training.fema.gov/is/courseoverview.aspx?code=IS-200.c"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dp.dhs.gov/femasid"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hyperlink" Target="https://training.fema.gov/is/courseoverview.aspx?code=IS-100.c" TargetMode="External"/><Relationship Id="rId27" Type="http://schemas.openxmlformats.org/officeDocument/2006/relationships/image" Target="media/image1.gif"/><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6E0AA9F-8CBC-43CD-9519-B0B51123D326}" type="doc">
      <dgm:prSet loTypeId="urn:microsoft.com/office/officeart/2011/layout/HexagonRadial" loCatId="cycle" qsTypeId="urn:microsoft.com/office/officeart/2005/8/quickstyle/simple1" qsCatId="simple" csTypeId="urn:microsoft.com/office/officeart/2005/8/colors/accent1_2" csCatId="accent1" phldr="1"/>
      <dgm:spPr/>
      <dgm:t>
        <a:bodyPr/>
        <a:lstStyle/>
        <a:p>
          <a:endParaRPr lang="en-US"/>
        </a:p>
      </dgm:t>
    </dgm:pt>
    <dgm:pt modelId="{E98776CC-92CC-420A-BC85-4A580DA25505}">
      <dgm:prSet phldrT="[Text]"/>
      <dgm:spPr/>
      <dgm:t>
        <a:bodyPr/>
        <a:lstStyle/>
        <a:p>
          <a:pPr algn="ctr"/>
          <a:r>
            <a:rPr lang="en-US"/>
            <a:t>Training, Testing and Exercise Program</a:t>
          </a:r>
        </a:p>
      </dgm:t>
    </dgm:pt>
    <dgm:pt modelId="{5267220E-8DA1-47BD-9F65-D2F0AE052EA8}" type="parTrans" cxnId="{981F585C-20E3-42E9-95A3-024B1B9A4F02}">
      <dgm:prSet/>
      <dgm:spPr/>
      <dgm:t>
        <a:bodyPr/>
        <a:lstStyle/>
        <a:p>
          <a:pPr algn="ctr"/>
          <a:endParaRPr lang="en-US"/>
        </a:p>
      </dgm:t>
    </dgm:pt>
    <dgm:pt modelId="{45E66100-C2CA-4D9B-BF97-95196E29DB5D}" type="sibTrans" cxnId="{981F585C-20E3-42E9-95A3-024B1B9A4F02}">
      <dgm:prSet/>
      <dgm:spPr/>
      <dgm:t>
        <a:bodyPr/>
        <a:lstStyle/>
        <a:p>
          <a:pPr algn="ctr"/>
          <a:endParaRPr lang="en-US"/>
        </a:p>
      </dgm:t>
    </dgm:pt>
    <dgm:pt modelId="{8D2467FE-C76E-4F95-A591-BA535FE46B8A}">
      <dgm:prSet phldrT="[Text]"/>
      <dgm:spPr/>
      <dgm:t>
        <a:bodyPr/>
        <a:lstStyle/>
        <a:p>
          <a:pPr algn="ctr"/>
          <a:r>
            <a:rPr lang="en-US"/>
            <a:t>HVA/Risk Assessment &amp; Emergency Planning</a:t>
          </a:r>
        </a:p>
      </dgm:t>
    </dgm:pt>
    <dgm:pt modelId="{A3B1F6F8-98FD-4209-92FB-7D22209C8E37}" type="parTrans" cxnId="{3ACC63F0-5807-4F93-9EA5-9D1174F82BE2}">
      <dgm:prSet/>
      <dgm:spPr/>
      <dgm:t>
        <a:bodyPr/>
        <a:lstStyle/>
        <a:p>
          <a:pPr algn="ctr"/>
          <a:endParaRPr lang="en-US"/>
        </a:p>
      </dgm:t>
    </dgm:pt>
    <dgm:pt modelId="{80774627-0751-456E-8B7C-1BB8A57EDDE5}" type="sibTrans" cxnId="{3ACC63F0-5807-4F93-9EA5-9D1174F82BE2}">
      <dgm:prSet/>
      <dgm:spPr/>
      <dgm:t>
        <a:bodyPr/>
        <a:lstStyle/>
        <a:p>
          <a:pPr algn="ctr"/>
          <a:endParaRPr lang="en-US"/>
        </a:p>
      </dgm:t>
    </dgm:pt>
    <dgm:pt modelId="{2169138F-A7CA-410C-99BB-203B726B107B}">
      <dgm:prSet phldrT="[Text]"/>
      <dgm:spPr/>
      <dgm:t>
        <a:bodyPr/>
        <a:lstStyle/>
        <a:p>
          <a:pPr algn="ctr"/>
          <a:r>
            <a:rPr lang="en-US"/>
            <a:t>Policies &amp; Procredures</a:t>
          </a:r>
        </a:p>
      </dgm:t>
    </dgm:pt>
    <dgm:pt modelId="{366BAC59-A2AA-4D1D-B5E6-DD32277C224D}" type="parTrans" cxnId="{6C7028D0-6D59-4E7C-A789-2F7DC5D44AB2}">
      <dgm:prSet/>
      <dgm:spPr/>
      <dgm:t>
        <a:bodyPr/>
        <a:lstStyle/>
        <a:p>
          <a:pPr algn="ctr"/>
          <a:endParaRPr lang="en-US"/>
        </a:p>
      </dgm:t>
    </dgm:pt>
    <dgm:pt modelId="{BBE4B2AA-DBE7-4EFA-8797-A3A52E4E7A16}" type="sibTrans" cxnId="{6C7028D0-6D59-4E7C-A789-2F7DC5D44AB2}">
      <dgm:prSet/>
      <dgm:spPr/>
      <dgm:t>
        <a:bodyPr/>
        <a:lstStyle/>
        <a:p>
          <a:pPr algn="ctr"/>
          <a:endParaRPr lang="en-US"/>
        </a:p>
      </dgm:t>
    </dgm:pt>
    <dgm:pt modelId="{ECE1283F-C63D-4C49-BC22-5257125BDC70}">
      <dgm:prSet phldrT="[Text]"/>
      <dgm:spPr/>
      <dgm:t>
        <a:bodyPr/>
        <a:lstStyle/>
        <a:p>
          <a:pPr algn="ctr"/>
          <a:r>
            <a:rPr lang="en-US"/>
            <a:t>Communications Plan</a:t>
          </a:r>
        </a:p>
      </dgm:t>
    </dgm:pt>
    <dgm:pt modelId="{B14A2BD0-CF18-44A2-9893-171F81687A07}" type="parTrans" cxnId="{9C2DA280-1544-415B-9959-D1E82A909E08}">
      <dgm:prSet/>
      <dgm:spPr/>
      <dgm:t>
        <a:bodyPr/>
        <a:lstStyle/>
        <a:p>
          <a:pPr algn="ctr"/>
          <a:endParaRPr lang="en-US"/>
        </a:p>
      </dgm:t>
    </dgm:pt>
    <dgm:pt modelId="{60A33413-1D1E-4CC8-ABD3-3E31B396ED18}" type="sibTrans" cxnId="{9C2DA280-1544-415B-9959-D1E82A909E08}">
      <dgm:prSet/>
      <dgm:spPr/>
      <dgm:t>
        <a:bodyPr/>
        <a:lstStyle/>
        <a:p>
          <a:pPr algn="ctr"/>
          <a:endParaRPr lang="en-US"/>
        </a:p>
      </dgm:t>
    </dgm:pt>
    <dgm:pt modelId="{4D923DF7-0A29-4E22-9E3A-A453FB399D96}">
      <dgm:prSet phldrT="[Text]"/>
      <dgm:spPr/>
      <dgm:t>
        <a:bodyPr/>
        <a:lstStyle/>
        <a:p>
          <a:pPr algn="ctr"/>
          <a:r>
            <a:rPr lang="en-US"/>
            <a:t>Training and Exercising</a:t>
          </a:r>
        </a:p>
      </dgm:t>
    </dgm:pt>
    <dgm:pt modelId="{466F2F3F-FE47-4CBF-AE5E-A16D2EDE4D22}" type="parTrans" cxnId="{4FAABE89-714D-4DDF-B3B6-C63ADEC85514}">
      <dgm:prSet/>
      <dgm:spPr/>
      <dgm:t>
        <a:bodyPr/>
        <a:lstStyle/>
        <a:p>
          <a:pPr algn="ctr"/>
          <a:endParaRPr lang="en-US"/>
        </a:p>
      </dgm:t>
    </dgm:pt>
    <dgm:pt modelId="{C90E0D20-914F-4C3E-8D91-D767B618A201}" type="sibTrans" cxnId="{4FAABE89-714D-4DDF-B3B6-C63ADEC85514}">
      <dgm:prSet/>
      <dgm:spPr/>
      <dgm:t>
        <a:bodyPr/>
        <a:lstStyle/>
        <a:p>
          <a:pPr algn="ctr"/>
          <a:endParaRPr lang="en-US"/>
        </a:p>
      </dgm:t>
    </dgm:pt>
    <dgm:pt modelId="{5031E45E-3597-4EE9-902D-7CDFAE6309AD}">
      <dgm:prSet phldrT="[Text]"/>
      <dgm:spPr/>
      <dgm:t>
        <a:bodyPr/>
        <a:lstStyle/>
        <a:p>
          <a:pPr algn="ctr"/>
          <a:r>
            <a:rPr lang="en-US"/>
            <a:t>Evaluation &amp; AAR/IP</a:t>
          </a:r>
        </a:p>
      </dgm:t>
    </dgm:pt>
    <dgm:pt modelId="{F8E47318-4934-4543-91FB-E5A85CAC7B8F}" type="parTrans" cxnId="{FE927F9C-127E-4F29-B727-6C0DC24B5566}">
      <dgm:prSet/>
      <dgm:spPr/>
      <dgm:t>
        <a:bodyPr/>
        <a:lstStyle/>
        <a:p>
          <a:pPr algn="ctr"/>
          <a:endParaRPr lang="en-US"/>
        </a:p>
      </dgm:t>
    </dgm:pt>
    <dgm:pt modelId="{1017361C-53B9-4C77-ADBF-DCB7BB23BD36}" type="sibTrans" cxnId="{FE927F9C-127E-4F29-B727-6C0DC24B5566}">
      <dgm:prSet/>
      <dgm:spPr/>
      <dgm:t>
        <a:bodyPr/>
        <a:lstStyle/>
        <a:p>
          <a:pPr algn="ctr"/>
          <a:endParaRPr lang="en-US"/>
        </a:p>
      </dgm:t>
    </dgm:pt>
    <dgm:pt modelId="{DED8510A-2BF5-4A01-8028-F919053C7B2B}">
      <dgm:prSet phldrT="[Text]"/>
      <dgm:spPr/>
      <dgm:t>
        <a:bodyPr/>
        <a:lstStyle/>
        <a:p>
          <a:pPr algn="ctr"/>
          <a:r>
            <a:rPr lang="en-US"/>
            <a:t>Corrective Action</a:t>
          </a:r>
        </a:p>
      </dgm:t>
    </dgm:pt>
    <dgm:pt modelId="{ACE2DC33-1B18-40A5-8943-3193BA5C8C4C}" type="parTrans" cxnId="{A7884FA7-F57B-4E93-8846-D1E3A7C37854}">
      <dgm:prSet/>
      <dgm:spPr/>
      <dgm:t>
        <a:bodyPr/>
        <a:lstStyle/>
        <a:p>
          <a:pPr algn="ctr"/>
          <a:endParaRPr lang="en-US"/>
        </a:p>
      </dgm:t>
    </dgm:pt>
    <dgm:pt modelId="{652F034D-BAE8-4BF9-A3E5-DB7B6DFFE5C0}" type="sibTrans" cxnId="{A7884FA7-F57B-4E93-8846-D1E3A7C37854}">
      <dgm:prSet/>
      <dgm:spPr/>
      <dgm:t>
        <a:bodyPr/>
        <a:lstStyle/>
        <a:p>
          <a:pPr algn="ctr"/>
          <a:endParaRPr lang="en-US"/>
        </a:p>
      </dgm:t>
    </dgm:pt>
    <dgm:pt modelId="{814CBC54-1FA2-4762-BDF0-F48FA7D7D3EC}" type="pres">
      <dgm:prSet presAssocID="{B6E0AA9F-8CBC-43CD-9519-B0B51123D326}" presName="Name0" presStyleCnt="0">
        <dgm:presLayoutVars>
          <dgm:chMax val="1"/>
          <dgm:chPref val="1"/>
          <dgm:dir/>
          <dgm:animOne val="branch"/>
          <dgm:animLvl val="lvl"/>
        </dgm:presLayoutVars>
      </dgm:prSet>
      <dgm:spPr/>
    </dgm:pt>
    <dgm:pt modelId="{F5B25682-5886-4B16-AAD2-5ABD6FED3E4A}" type="pres">
      <dgm:prSet presAssocID="{E98776CC-92CC-420A-BC85-4A580DA25505}" presName="Parent" presStyleLbl="node0" presStyleIdx="0" presStyleCnt="1">
        <dgm:presLayoutVars>
          <dgm:chMax val="6"/>
          <dgm:chPref val="6"/>
        </dgm:presLayoutVars>
      </dgm:prSet>
      <dgm:spPr/>
    </dgm:pt>
    <dgm:pt modelId="{4B3ACE7D-6F5C-431A-9EAF-DA1D41272111}" type="pres">
      <dgm:prSet presAssocID="{8D2467FE-C76E-4F95-A591-BA535FE46B8A}" presName="Accent1" presStyleCnt="0"/>
      <dgm:spPr/>
    </dgm:pt>
    <dgm:pt modelId="{02004DA2-5F2F-4AD9-91D9-868D6026D5CC}" type="pres">
      <dgm:prSet presAssocID="{8D2467FE-C76E-4F95-A591-BA535FE46B8A}" presName="Accent" presStyleLbl="bgShp" presStyleIdx="0" presStyleCnt="6"/>
      <dgm:spPr/>
    </dgm:pt>
    <dgm:pt modelId="{5D009659-D5F7-4251-A192-25067555C0C7}" type="pres">
      <dgm:prSet presAssocID="{8D2467FE-C76E-4F95-A591-BA535FE46B8A}" presName="Child1" presStyleLbl="node1" presStyleIdx="0" presStyleCnt="6">
        <dgm:presLayoutVars>
          <dgm:chMax val="0"/>
          <dgm:chPref val="0"/>
          <dgm:bulletEnabled val="1"/>
        </dgm:presLayoutVars>
      </dgm:prSet>
      <dgm:spPr/>
    </dgm:pt>
    <dgm:pt modelId="{47AC9D07-D60D-4277-871B-85BBDA369873}" type="pres">
      <dgm:prSet presAssocID="{2169138F-A7CA-410C-99BB-203B726B107B}" presName="Accent2" presStyleCnt="0"/>
      <dgm:spPr/>
    </dgm:pt>
    <dgm:pt modelId="{1BDDA66A-06D6-4A2E-BB79-C27F830BC2CE}" type="pres">
      <dgm:prSet presAssocID="{2169138F-A7CA-410C-99BB-203B726B107B}" presName="Accent" presStyleLbl="bgShp" presStyleIdx="1" presStyleCnt="6"/>
      <dgm:spPr/>
    </dgm:pt>
    <dgm:pt modelId="{65DF591B-2E77-4259-AA02-F56931EF2EE1}" type="pres">
      <dgm:prSet presAssocID="{2169138F-A7CA-410C-99BB-203B726B107B}" presName="Child2" presStyleLbl="node1" presStyleIdx="1" presStyleCnt="6">
        <dgm:presLayoutVars>
          <dgm:chMax val="0"/>
          <dgm:chPref val="0"/>
          <dgm:bulletEnabled val="1"/>
        </dgm:presLayoutVars>
      </dgm:prSet>
      <dgm:spPr/>
    </dgm:pt>
    <dgm:pt modelId="{E8E7E96F-F63E-4233-91F8-DACDDBB15540}" type="pres">
      <dgm:prSet presAssocID="{ECE1283F-C63D-4C49-BC22-5257125BDC70}" presName="Accent3" presStyleCnt="0"/>
      <dgm:spPr/>
    </dgm:pt>
    <dgm:pt modelId="{1779FE71-7F16-46F9-B051-24024B18DCC0}" type="pres">
      <dgm:prSet presAssocID="{ECE1283F-C63D-4C49-BC22-5257125BDC70}" presName="Accent" presStyleLbl="bgShp" presStyleIdx="2" presStyleCnt="6"/>
      <dgm:spPr/>
    </dgm:pt>
    <dgm:pt modelId="{791D110C-F46C-464B-840F-A8A1CBD550A4}" type="pres">
      <dgm:prSet presAssocID="{ECE1283F-C63D-4C49-BC22-5257125BDC70}" presName="Child3" presStyleLbl="node1" presStyleIdx="2" presStyleCnt="6">
        <dgm:presLayoutVars>
          <dgm:chMax val="0"/>
          <dgm:chPref val="0"/>
          <dgm:bulletEnabled val="1"/>
        </dgm:presLayoutVars>
      </dgm:prSet>
      <dgm:spPr/>
    </dgm:pt>
    <dgm:pt modelId="{1CC3DED1-B5E6-4945-A404-B2EA163A38EB}" type="pres">
      <dgm:prSet presAssocID="{4D923DF7-0A29-4E22-9E3A-A453FB399D96}" presName="Accent4" presStyleCnt="0"/>
      <dgm:spPr/>
    </dgm:pt>
    <dgm:pt modelId="{4FB62212-AB9B-40A5-B035-8374F96137B0}" type="pres">
      <dgm:prSet presAssocID="{4D923DF7-0A29-4E22-9E3A-A453FB399D96}" presName="Accent" presStyleLbl="bgShp" presStyleIdx="3" presStyleCnt="6"/>
      <dgm:spPr/>
    </dgm:pt>
    <dgm:pt modelId="{472C52C7-B04F-463A-A1D4-14E9214CE2DE}" type="pres">
      <dgm:prSet presAssocID="{4D923DF7-0A29-4E22-9E3A-A453FB399D96}" presName="Child4" presStyleLbl="node1" presStyleIdx="3" presStyleCnt="6">
        <dgm:presLayoutVars>
          <dgm:chMax val="0"/>
          <dgm:chPref val="0"/>
          <dgm:bulletEnabled val="1"/>
        </dgm:presLayoutVars>
      </dgm:prSet>
      <dgm:spPr/>
    </dgm:pt>
    <dgm:pt modelId="{21663F2B-F476-40CB-ADCD-1DDB06368237}" type="pres">
      <dgm:prSet presAssocID="{5031E45E-3597-4EE9-902D-7CDFAE6309AD}" presName="Accent5" presStyleCnt="0"/>
      <dgm:spPr/>
    </dgm:pt>
    <dgm:pt modelId="{D98706A9-22EE-4587-92CB-9250C9633691}" type="pres">
      <dgm:prSet presAssocID="{5031E45E-3597-4EE9-902D-7CDFAE6309AD}" presName="Accent" presStyleLbl="bgShp" presStyleIdx="4" presStyleCnt="6"/>
      <dgm:spPr/>
    </dgm:pt>
    <dgm:pt modelId="{38CBB929-CBA0-450C-8A0C-91592CDC1F43}" type="pres">
      <dgm:prSet presAssocID="{5031E45E-3597-4EE9-902D-7CDFAE6309AD}" presName="Child5" presStyleLbl="node1" presStyleIdx="4" presStyleCnt="6">
        <dgm:presLayoutVars>
          <dgm:chMax val="0"/>
          <dgm:chPref val="0"/>
          <dgm:bulletEnabled val="1"/>
        </dgm:presLayoutVars>
      </dgm:prSet>
      <dgm:spPr/>
    </dgm:pt>
    <dgm:pt modelId="{1EB6D1B5-ABB7-4F06-9E63-9190367EA02D}" type="pres">
      <dgm:prSet presAssocID="{DED8510A-2BF5-4A01-8028-F919053C7B2B}" presName="Accent6" presStyleCnt="0"/>
      <dgm:spPr/>
    </dgm:pt>
    <dgm:pt modelId="{09734BBB-96E5-44CA-8AC5-4D0964B0AD40}" type="pres">
      <dgm:prSet presAssocID="{DED8510A-2BF5-4A01-8028-F919053C7B2B}" presName="Accent" presStyleLbl="bgShp" presStyleIdx="5" presStyleCnt="6"/>
      <dgm:spPr/>
    </dgm:pt>
    <dgm:pt modelId="{B1558525-D0DB-4C39-BE26-684D2E023670}" type="pres">
      <dgm:prSet presAssocID="{DED8510A-2BF5-4A01-8028-F919053C7B2B}" presName="Child6" presStyleLbl="node1" presStyleIdx="5" presStyleCnt="6">
        <dgm:presLayoutVars>
          <dgm:chMax val="0"/>
          <dgm:chPref val="0"/>
          <dgm:bulletEnabled val="1"/>
        </dgm:presLayoutVars>
      </dgm:prSet>
      <dgm:spPr/>
    </dgm:pt>
  </dgm:ptLst>
  <dgm:cxnLst>
    <dgm:cxn modelId="{73E2690F-D62A-4CAC-8E58-F0CE22129326}" type="presOf" srcId="{B6E0AA9F-8CBC-43CD-9519-B0B51123D326}" destId="{814CBC54-1FA2-4762-BDF0-F48FA7D7D3EC}" srcOrd="0" destOrd="0" presId="urn:microsoft.com/office/officeart/2011/layout/HexagonRadial"/>
    <dgm:cxn modelId="{428E0B21-9CC5-4A6D-A5B8-51D6A584553D}" type="presOf" srcId="{8D2467FE-C76E-4F95-A591-BA535FE46B8A}" destId="{5D009659-D5F7-4251-A192-25067555C0C7}" srcOrd="0" destOrd="0" presId="urn:microsoft.com/office/officeart/2011/layout/HexagonRadial"/>
    <dgm:cxn modelId="{981F585C-20E3-42E9-95A3-024B1B9A4F02}" srcId="{B6E0AA9F-8CBC-43CD-9519-B0B51123D326}" destId="{E98776CC-92CC-420A-BC85-4A580DA25505}" srcOrd="0" destOrd="0" parTransId="{5267220E-8DA1-47BD-9F65-D2F0AE052EA8}" sibTransId="{45E66100-C2CA-4D9B-BF97-95196E29DB5D}"/>
    <dgm:cxn modelId="{565CAE6B-694D-441C-A4AD-C57D09F44C95}" type="presOf" srcId="{4D923DF7-0A29-4E22-9E3A-A453FB399D96}" destId="{472C52C7-B04F-463A-A1D4-14E9214CE2DE}" srcOrd="0" destOrd="0" presId="urn:microsoft.com/office/officeart/2011/layout/HexagonRadial"/>
    <dgm:cxn modelId="{7441DE4E-63AD-41CD-AB07-A38B8CA557D5}" type="presOf" srcId="{ECE1283F-C63D-4C49-BC22-5257125BDC70}" destId="{791D110C-F46C-464B-840F-A8A1CBD550A4}" srcOrd="0" destOrd="0" presId="urn:microsoft.com/office/officeart/2011/layout/HexagonRadial"/>
    <dgm:cxn modelId="{9C2DA280-1544-415B-9959-D1E82A909E08}" srcId="{E98776CC-92CC-420A-BC85-4A580DA25505}" destId="{ECE1283F-C63D-4C49-BC22-5257125BDC70}" srcOrd="2" destOrd="0" parTransId="{B14A2BD0-CF18-44A2-9893-171F81687A07}" sibTransId="{60A33413-1D1E-4CC8-ABD3-3E31B396ED18}"/>
    <dgm:cxn modelId="{4FAABE89-714D-4DDF-B3B6-C63ADEC85514}" srcId="{E98776CC-92CC-420A-BC85-4A580DA25505}" destId="{4D923DF7-0A29-4E22-9E3A-A453FB399D96}" srcOrd="3" destOrd="0" parTransId="{466F2F3F-FE47-4CBF-AE5E-A16D2EDE4D22}" sibTransId="{C90E0D20-914F-4C3E-8D91-D767B618A201}"/>
    <dgm:cxn modelId="{FE927F9C-127E-4F29-B727-6C0DC24B5566}" srcId="{E98776CC-92CC-420A-BC85-4A580DA25505}" destId="{5031E45E-3597-4EE9-902D-7CDFAE6309AD}" srcOrd="4" destOrd="0" parTransId="{F8E47318-4934-4543-91FB-E5A85CAC7B8F}" sibTransId="{1017361C-53B9-4C77-ADBF-DCB7BB23BD36}"/>
    <dgm:cxn modelId="{A7884FA7-F57B-4E93-8846-D1E3A7C37854}" srcId="{E98776CC-92CC-420A-BC85-4A580DA25505}" destId="{DED8510A-2BF5-4A01-8028-F919053C7B2B}" srcOrd="5" destOrd="0" parTransId="{ACE2DC33-1B18-40A5-8943-3193BA5C8C4C}" sibTransId="{652F034D-BAE8-4BF9-A3E5-DB7B6DFFE5C0}"/>
    <dgm:cxn modelId="{8B11D9BD-6898-4C1C-8B80-1607E2A6EFDA}" type="presOf" srcId="{5031E45E-3597-4EE9-902D-7CDFAE6309AD}" destId="{38CBB929-CBA0-450C-8A0C-91592CDC1F43}" srcOrd="0" destOrd="0" presId="urn:microsoft.com/office/officeart/2011/layout/HexagonRadial"/>
    <dgm:cxn modelId="{4849A6C6-C8B7-4FDC-940D-4EF077C4664E}" type="presOf" srcId="{DED8510A-2BF5-4A01-8028-F919053C7B2B}" destId="{B1558525-D0DB-4C39-BE26-684D2E023670}" srcOrd="0" destOrd="0" presId="urn:microsoft.com/office/officeart/2011/layout/HexagonRadial"/>
    <dgm:cxn modelId="{6C7028D0-6D59-4E7C-A789-2F7DC5D44AB2}" srcId="{E98776CC-92CC-420A-BC85-4A580DA25505}" destId="{2169138F-A7CA-410C-99BB-203B726B107B}" srcOrd="1" destOrd="0" parTransId="{366BAC59-A2AA-4D1D-B5E6-DD32277C224D}" sibTransId="{BBE4B2AA-DBE7-4EFA-8797-A3A52E4E7A16}"/>
    <dgm:cxn modelId="{688B55E2-A524-4653-A1F4-09AF41E2BF71}" type="presOf" srcId="{2169138F-A7CA-410C-99BB-203B726B107B}" destId="{65DF591B-2E77-4259-AA02-F56931EF2EE1}" srcOrd="0" destOrd="0" presId="urn:microsoft.com/office/officeart/2011/layout/HexagonRadial"/>
    <dgm:cxn modelId="{3ACC63F0-5807-4F93-9EA5-9D1174F82BE2}" srcId="{E98776CC-92CC-420A-BC85-4A580DA25505}" destId="{8D2467FE-C76E-4F95-A591-BA535FE46B8A}" srcOrd="0" destOrd="0" parTransId="{A3B1F6F8-98FD-4209-92FB-7D22209C8E37}" sibTransId="{80774627-0751-456E-8B7C-1BB8A57EDDE5}"/>
    <dgm:cxn modelId="{3F50EAF5-4365-4DEF-B33D-77B11642291E}" type="presOf" srcId="{E98776CC-92CC-420A-BC85-4A580DA25505}" destId="{F5B25682-5886-4B16-AAD2-5ABD6FED3E4A}" srcOrd="0" destOrd="0" presId="urn:microsoft.com/office/officeart/2011/layout/HexagonRadial"/>
    <dgm:cxn modelId="{6B2E5B7F-5D60-474D-82B2-BF0FD1882FC8}" type="presParOf" srcId="{814CBC54-1FA2-4762-BDF0-F48FA7D7D3EC}" destId="{F5B25682-5886-4B16-AAD2-5ABD6FED3E4A}" srcOrd="0" destOrd="0" presId="urn:microsoft.com/office/officeart/2011/layout/HexagonRadial"/>
    <dgm:cxn modelId="{1B99571E-3672-40D4-BAB0-A58A336C86FB}" type="presParOf" srcId="{814CBC54-1FA2-4762-BDF0-F48FA7D7D3EC}" destId="{4B3ACE7D-6F5C-431A-9EAF-DA1D41272111}" srcOrd="1" destOrd="0" presId="urn:microsoft.com/office/officeart/2011/layout/HexagonRadial"/>
    <dgm:cxn modelId="{11347474-A1BF-47FA-8193-980B17BB6DCC}" type="presParOf" srcId="{4B3ACE7D-6F5C-431A-9EAF-DA1D41272111}" destId="{02004DA2-5F2F-4AD9-91D9-868D6026D5CC}" srcOrd="0" destOrd="0" presId="urn:microsoft.com/office/officeart/2011/layout/HexagonRadial"/>
    <dgm:cxn modelId="{E18F12B5-0A9D-4122-9F16-0B6A41629169}" type="presParOf" srcId="{814CBC54-1FA2-4762-BDF0-F48FA7D7D3EC}" destId="{5D009659-D5F7-4251-A192-25067555C0C7}" srcOrd="2" destOrd="0" presId="urn:microsoft.com/office/officeart/2011/layout/HexagonRadial"/>
    <dgm:cxn modelId="{8B90442D-7745-4C1A-AC69-19144BD349D6}" type="presParOf" srcId="{814CBC54-1FA2-4762-BDF0-F48FA7D7D3EC}" destId="{47AC9D07-D60D-4277-871B-85BBDA369873}" srcOrd="3" destOrd="0" presId="urn:microsoft.com/office/officeart/2011/layout/HexagonRadial"/>
    <dgm:cxn modelId="{90378D3F-1DDA-4E2E-9FF5-8E2EF0D68747}" type="presParOf" srcId="{47AC9D07-D60D-4277-871B-85BBDA369873}" destId="{1BDDA66A-06D6-4A2E-BB79-C27F830BC2CE}" srcOrd="0" destOrd="0" presId="urn:microsoft.com/office/officeart/2011/layout/HexagonRadial"/>
    <dgm:cxn modelId="{47C7C82C-09B0-4125-ACF8-42008307D65E}" type="presParOf" srcId="{814CBC54-1FA2-4762-BDF0-F48FA7D7D3EC}" destId="{65DF591B-2E77-4259-AA02-F56931EF2EE1}" srcOrd="4" destOrd="0" presId="urn:microsoft.com/office/officeart/2011/layout/HexagonRadial"/>
    <dgm:cxn modelId="{9AECBF1B-B55D-4387-96E9-48CBD345E5B2}" type="presParOf" srcId="{814CBC54-1FA2-4762-BDF0-F48FA7D7D3EC}" destId="{E8E7E96F-F63E-4233-91F8-DACDDBB15540}" srcOrd="5" destOrd="0" presId="urn:microsoft.com/office/officeart/2011/layout/HexagonRadial"/>
    <dgm:cxn modelId="{05B34A6D-8E08-4284-9776-71D0CCD62648}" type="presParOf" srcId="{E8E7E96F-F63E-4233-91F8-DACDDBB15540}" destId="{1779FE71-7F16-46F9-B051-24024B18DCC0}" srcOrd="0" destOrd="0" presId="urn:microsoft.com/office/officeart/2011/layout/HexagonRadial"/>
    <dgm:cxn modelId="{61C711F9-731D-4F93-BFD8-9CC91A3482B1}" type="presParOf" srcId="{814CBC54-1FA2-4762-BDF0-F48FA7D7D3EC}" destId="{791D110C-F46C-464B-840F-A8A1CBD550A4}" srcOrd="6" destOrd="0" presId="urn:microsoft.com/office/officeart/2011/layout/HexagonRadial"/>
    <dgm:cxn modelId="{8E1F236B-777E-4287-8282-2DA7B30CB7DF}" type="presParOf" srcId="{814CBC54-1FA2-4762-BDF0-F48FA7D7D3EC}" destId="{1CC3DED1-B5E6-4945-A404-B2EA163A38EB}" srcOrd="7" destOrd="0" presId="urn:microsoft.com/office/officeart/2011/layout/HexagonRadial"/>
    <dgm:cxn modelId="{E1C4AB02-22D6-40D3-A3C3-547E630AA36E}" type="presParOf" srcId="{1CC3DED1-B5E6-4945-A404-B2EA163A38EB}" destId="{4FB62212-AB9B-40A5-B035-8374F96137B0}" srcOrd="0" destOrd="0" presId="urn:microsoft.com/office/officeart/2011/layout/HexagonRadial"/>
    <dgm:cxn modelId="{D1A4ED40-B7AD-4439-A106-279140947B9E}" type="presParOf" srcId="{814CBC54-1FA2-4762-BDF0-F48FA7D7D3EC}" destId="{472C52C7-B04F-463A-A1D4-14E9214CE2DE}" srcOrd="8" destOrd="0" presId="urn:microsoft.com/office/officeart/2011/layout/HexagonRadial"/>
    <dgm:cxn modelId="{3C769200-998C-45D0-9DCD-0FFF6B8C46FC}" type="presParOf" srcId="{814CBC54-1FA2-4762-BDF0-F48FA7D7D3EC}" destId="{21663F2B-F476-40CB-ADCD-1DDB06368237}" srcOrd="9" destOrd="0" presId="urn:microsoft.com/office/officeart/2011/layout/HexagonRadial"/>
    <dgm:cxn modelId="{F6C9B976-BCC9-43DA-AC66-1786C802A9BC}" type="presParOf" srcId="{21663F2B-F476-40CB-ADCD-1DDB06368237}" destId="{D98706A9-22EE-4587-92CB-9250C9633691}" srcOrd="0" destOrd="0" presId="urn:microsoft.com/office/officeart/2011/layout/HexagonRadial"/>
    <dgm:cxn modelId="{4FF10AAD-8C8E-4011-B1DA-38E1117BBBD1}" type="presParOf" srcId="{814CBC54-1FA2-4762-BDF0-F48FA7D7D3EC}" destId="{38CBB929-CBA0-450C-8A0C-91592CDC1F43}" srcOrd="10" destOrd="0" presId="urn:microsoft.com/office/officeart/2011/layout/HexagonRadial"/>
    <dgm:cxn modelId="{4ECD7D9E-CF74-4BBF-ADAB-0F21EF5E0048}" type="presParOf" srcId="{814CBC54-1FA2-4762-BDF0-F48FA7D7D3EC}" destId="{1EB6D1B5-ABB7-4F06-9E63-9190367EA02D}" srcOrd="11" destOrd="0" presId="urn:microsoft.com/office/officeart/2011/layout/HexagonRadial"/>
    <dgm:cxn modelId="{28425DEB-E9BE-4048-81DC-88B79774FF40}" type="presParOf" srcId="{1EB6D1B5-ABB7-4F06-9E63-9190367EA02D}" destId="{09734BBB-96E5-44CA-8AC5-4D0964B0AD40}" srcOrd="0" destOrd="0" presId="urn:microsoft.com/office/officeart/2011/layout/HexagonRadial"/>
    <dgm:cxn modelId="{095AB85F-49BE-41F9-8466-C29B6285852E}" type="presParOf" srcId="{814CBC54-1FA2-4762-BDF0-F48FA7D7D3EC}" destId="{B1558525-D0DB-4C39-BE26-684D2E023670}" srcOrd="12" destOrd="0" presId="urn:microsoft.com/office/officeart/2011/layout/HexagonRadial"/>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5B25682-5886-4B16-AAD2-5ABD6FED3E4A}">
      <dsp:nvSpPr>
        <dsp:cNvPr id="0" name=""/>
        <dsp:cNvSpPr/>
      </dsp:nvSpPr>
      <dsp:spPr>
        <a:xfrm>
          <a:off x="1939266" y="1032449"/>
          <a:ext cx="1312287" cy="1135181"/>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Training, Testing and Exercise Program</a:t>
          </a:r>
        </a:p>
      </dsp:txBody>
      <dsp:txXfrm>
        <a:off x="2156730" y="1220564"/>
        <a:ext cx="877359" cy="758951"/>
      </dsp:txXfrm>
    </dsp:sp>
    <dsp:sp modelId="{1BDDA66A-06D6-4A2E-BB79-C27F830BC2CE}">
      <dsp:nvSpPr>
        <dsp:cNvPr id="0" name=""/>
        <dsp:cNvSpPr/>
      </dsp:nvSpPr>
      <dsp:spPr>
        <a:xfrm>
          <a:off x="2761010" y="489341"/>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D009659-D5F7-4251-A192-25067555C0C7}">
      <dsp:nvSpPr>
        <dsp:cNvPr id="0" name=""/>
        <dsp:cNvSpPr/>
      </dsp:nvSpPr>
      <dsp:spPr>
        <a:xfrm>
          <a:off x="2060146" y="0"/>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HVA/Risk Assessment &amp; Emergency Planning</a:t>
          </a:r>
        </a:p>
      </dsp:txBody>
      <dsp:txXfrm>
        <a:off x="2238364" y="154180"/>
        <a:ext cx="718974" cy="621996"/>
      </dsp:txXfrm>
    </dsp:sp>
    <dsp:sp modelId="{1779FE71-7F16-46F9-B051-24024B18DCC0}">
      <dsp:nvSpPr>
        <dsp:cNvPr id="0" name=""/>
        <dsp:cNvSpPr/>
      </dsp:nvSpPr>
      <dsp:spPr>
        <a:xfrm>
          <a:off x="3338856" y="1286880"/>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5DF591B-2E77-4259-AA02-F56931EF2EE1}">
      <dsp:nvSpPr>
        <dsp:cNvPr id="0" name=""/>
        <dsp:cNvSpPr/>
      </dsp:nvSpPr>
      <dsp:spPr>
        <a:xfrm>
          <a:off x="3046422" y="57223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Policies &amp; Procredures</a:t>
          </a:r>
        </a:p>
      </dsp:txBody>
      <dsp:txXfrm>
        <a:off x="3224640" y="726411"/>
        <a:ext cx="718974" cy="621996"/>
      </dsp:txXfrm>
    </dsp:sp>
    <dsp:sp modelId="{4FB62212-AB9B-40A5-B035-8374F96137B0}">
      <dsp:nvSpPr>
        <dsp:cNvPr id="0" name=""/>
        <dsp:cNvSpPr/>
      </dsp:nvSpPr>
      <dsp:spPr>
        <a:xfrm>
          <a:off x="2937447" y="2187153"/>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91D110C-F46C-464B-840F-A8A1CBD550A4}">
      <dsp:nvSpPr>
        <dsp:cNvPr id="0" name=""/>
        <dsp:cNvSpPr/>
      </dsp:nvSpPr>
      <dsp:spPr>
        <a:xfrm>
          <a:off x="3046422" y="1697172"/>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Communications Plan</a:t>
          </a:r>
        </a:p>
      </dsp:txBody>
      <dsp:txXfrm>
        <a:off x="3224640" y="1851352"/>
        <a:ext cx="718974" cy="621996"/>
      </dsp:txXfrm>
    </dsp:sp>
    <dsp:sp modelId="{D98706A9-22EE-4587-92CB-9250C9633691}">
      <dsp:nvSpPr>
        <dsp:cNvPr id="0" name=""/>
        <dsp:cNvSpPr/>
      </dsp:nvSpPr>
      <dsp:spPr>
        <a:xfrm>
          <a:off x="1941708" y="228060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472C52C7-B04F-463A-A1D4-14E9214CE2DE}">
      <dsp:nvSpPr>
        <dsp:cNvPr id="0" name=""/>
        <dsp:cNvSpPr/>
      </dsp:nvSpPr>
      <dsp:spPr>
        <a:xfrm>
          <a:off x="2060146" y="2270043"/>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Training and Exercising</a:t>
          </a:r>
        </a:p>
      </dsp:txBody>
      <dsp:txXfrm>
        <a:off x="2238364" y="2424223"/>
        <a:ext cx="718974" cy="621996"/>
      </dsp:txXfrm>
    </dsp:sp>
    <dsp:sp modelId="{09734BBB-96E5-44CA-8AC5-4D0964B0AD40}">
      <dsp:nvSpPr>
        <dsp:cNvPr id="0" name=""/>
        <dsp:cNvSpPr/>
      </dsp:nvSpPr>
      <dsp:spPr>
        <a:xfrm>
          <a:off x="1354399" y="148338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8CBB929-CBA0-450C-8A0C-91592CDC1F43}">
      <dsp:nvSpPr>
        <dsp:cNvPr id="0" name=""/>
        <dsp:cNvSpPr/>
      </dsp:nvSpPr>
      <dsp:spPr>
        <a:xfrm>
          <a:off x="1069291" y="1697812"/>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Evaluation &amp; AAR/IP</a:t>
          </a:r>
        </a:p>
      </dsp:txBody>
      <dsp:txXfrm>
        <a:off x="1247509" y="1851992"/>
        <a:ext cx="718974" cy="621996"/>
      </dsp:txXfrm>
    </dsp:sp>
    <dsp:sp modelId="{B1558525-D0DB-4C39-BE26-684D2E023670}">
      <dsp:nvSpPr>
        <dsp:cNvPr id="0" name=""/>
        <dsp:cNvSpPr/>
      </dsp:nvSpPr>
      <dsp:spPr>
        <a:xfrm>
          <a:off x="1069291" y="570951"/>
          <a:ext cx="1075410" cy="930356"/>
        </a:xfrm>
        <a:prstGeom prst="hexagon">
          <a:avLst>
            <a:gd name="adj" fmla="val 28570"/>
            <a:gd name="vf" fmla="val 1154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r>
            <a:rPr lang="en-US" sz="800" kern="1200"/>
            <a:t>Corrective Action</a:t>
          </a:r>
        </a:p>
      </dsp:txBody>
      <dsp:txXfrm>
        <a:off x="1247509" y="725131"/>
        <a:ext cx="718974" cy="621996"/>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e15638f-44b9-4043-a023-488fa957b83f">
      <Terms xmlns="http://schemas.microsoft.com/office/infopath/2007/PartnerControls"/>
    </lcf76f155ced4ddcb4097134ff3c332f>
    <TaxCatchAll xmlns="0bc9a926-2197-4a96-8000-49f81d20338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2B023B8D67A574EBCC7DDF0B0D91BA2" ma:contentTypeVersion="17" ma:contentTypeDescription="Create a new document." ma:contentTypeScope="" ma:versionID="467a8ae81cee4b57c1f5266caa895ebc">
  <xsd:schema xmlns:xsd="http://www.w3.org/2001/XMLSchema" xmlns:xs="http://www.w3.org/2001/XMLSchema" xmlns:p="http://schemas.microsoft.com/office/2006/metadata/properties" xmlns:ns2="0bc9a926-2197-4a96-8000-49f81d203384" xmlns:ns3="1e15638f-44b9-4043-a023-488fa957b83f" targetNamespace="http://schemas.microsoft.com/office/2006/metadata/properties" ma:root="true" ma:fieldsID="c799063b0a738f01287eacead52e4e14" ns2:_="" ns3:_="">
    <xsd:import namespace="0bc9a926-2197-4a96-8000-49f81d203384"/>
    <xsd:import namespace="1e15638f-44b9-4043-a023-488fa957b83f"/>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c9a926-2197-4a96-8000-49f81d20338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2717aba-7112-4b53-a2a5-3b786a11d41f}" ma:internalName="TaxCatchAll" ma:showField="CatchAllData" ma:web="0bc9a926-2197-4a96-8000-49f81d20338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15638f-44b9-4043-a023-488fa957b83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98c38a4-dfa4-4009-a8d4-cedf668db4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8A9DB5-728D-4948-B8A7-DB04A1757E19}">
  <ds:schemaRefs>
    <ds:schemaRef ds:uri="http://schemas.openxmlformats.org/officeDocument/2006/bibliography"/>
  </ds:schemaRefs>
</ds:datastoreItem>
</file>

<file path=customXml/itemProps2.xml><?xml version="1.0" encoding="utf-8"?>
<ds:datastoreItem xmlns:ds="http://schemas.openxmlformats.org/officeDocument/2006/customXml" ds:itemID="{87F3C91A-86BB-4244-AE8E-83649BE57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4ED5AA-D1DE-4864-A246-6C9F5DB23A22}">
  <ds:schemaRefs>
    <ds:schemaRef ds:uri="http://schemas.microsoft.com/sharepoint/v3/contenttype/forms"/>
  </ds:schemaRefs>
</ds:datastoreItem>
</file>

<file path=customXml/itemProps4.xml><?xml version="1.0" encoding="utf-8"?>
<ds:datastoreItem xmlns:ds="http://schemas.openxmlformats.org/officeDocument/2006/customXml" ds:itemID="{38B12919-1B3E-45AE-80EA-C98BB5672679}"/>
</file>

<file path=docProps/app.xml><?xml version="1.0" encoding="utf-8"?>
<Properties xmlns="http://schemas.openxmlformats.org/officeDocument/2006/extended-properties" xmlns:vt="http://schemas.openxmlformats.org/officeDocument/2006/docPropsVTypes">
  <Template>Normal</Template>
  <TotalTime>1</TotalTime>
  <Pages>11</Pages>
  <Words>3334</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Laborde</dc:creator>
  <cp:keywords/>
  <dc:description/>
  <cp:lastModifiedBy>Karen Garrison</cp:lastModifiedBy>
  <cp:revision>3</cp:revision>
  <dcterms:created xsi:type="dcterms:W3CDTF">2021-11-04T02:50:00Z</dcterms:created>
  <dcterms:modified xsi:type="dcterms:W3CDTF">2021-11-04T02:51:00Z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0x01010032B023B8D67A574EBCC7DDF0B0D91BA2</vt:lpwstr>
  </property>
</Properties>
</file>